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1B31" w14:textId="2136D5D3" w:rsidR="00495362" w:rsidRDefault="00C71C0F">
      <w:pPr>
        <w:pStyle w:val="NoSpacing"/>
        <w:rPr>
          <w:sz w:val="24"/>
          <w:szCs w:val="24"/>
        </w:rPr>
      </w:pPr>
      <w:r>
        <w:rPr>
          <w:sz w:val="24"/>
          <w:szCs w:val="24"/>
        </w:rPr>
        <w:t>Board Room</w:t>
      </w:r>
      <w:r w:rsidR="00200110">
        <w:rPr>
          <w:sz w:val="24"/>
          <w:szCs w:val="24"/>
        </w:rPr>
        <w:br/>
      </w:r>
      <w:proofErr w:type="gramStart"/>
      <w:r w:rsidR="00CA54C5">
        <w:rPr>
          <w:sz w:val="24"/>
          <w:szCs w:val="24"/>
        </w:rPr>
        <w:t>2025-09-10</w:t>
      </w:r>
      <w:proofErr w:type="gramEnd"/>
    </w:p>
    <w:p w14:paraId="45C4612D" w14:textId="61CFD047" w:rsidR="00BA2AD8" w:rsidRDefault="00D4630C">
      <w:pPr>
        <w:pStyle w:val="NoSpacing"/>
        <w:rPr>
          <w:sz w:val="24"/>
          <w:szCs w:val="24"/>
        </w:rPr>
      </w:pPr>
      <w:r>
        <w:rPr>
          <w:sz w:val="24"/>
          <w:szCs w:val="24"/>
        </w:rPr>
        <w:t>19:00</w:t>
      </w:r>
    </w:p>
    <w:p w14:paraId="19D0DEB5" w14:textId="77777777" w:rsidR="009142AE" w:rsidRDefault="009142AE">
      <w:pPr>
        <w:pStyle w:val="NoSpacing"/>
        <w:rPr>
          <w:sz w:val="24"/>
          <w:szCs w:val="24"/>
        </w:rPr>
      </w:pPr>
    </w:p>
    <w:tbl>
      <w:tblPr>
        <w:tblW w:w="7260" w:type="dxa"/>
        <w:tblInd w:w="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85"/>
        <w:gridCol w:w="2775"/>
        <w:gridCol w:w="1100"/>
        <w:gridCol w:w="1080"/>
        <w:gridCol w:w="1020"/>
      </w:tblGrid>
      <w:tr w:rsidR="004B7DE8" w14:paraId="219EA36F" w14:textId="77777777">
        <w:trPr>
          <w:trHeight w:val="295"/>
        </w:trPr>
        <w:tc>
          <w:tcPr>
            <w:tcW w:w="4060" w:type="dxa"/>
            <w:gridSpan w:val="2"/>
            <w:tcBorders>
              <w:top w:val="nil"/>
              <w:left w:val="nil"/>
              <w:bottom w:val="single" w:sz="4" w:space="0" w:color="000000"/>
              <w:right w:val="nil"/>
            </w:tcBorders>
            <w:tcMar>
              <w:top w:w="80" w:type="dxa"/>
              <w:left w:w="80" w:type="dxa"/>
              <w:bottom w:w="80" w:type="dxa"/>
              <w:right w:w="80" w:type="dxa"/>
            </w:tcMar>
            <w:vAlign w:val="bottom"/>
          </w:tcPr>
          <w:p w14:paraId="7CFC73AE" w14:textId="77777777" w:rsidR="004B7DE8" w:rsidRDefault="00D4630C">
            <w:pPr>
              <w:pStyle w:val="Body"/>
              <w:widowControl/>
            </w:pPr>
            <w:r>
              <w:rPr>
                <w:rFonts w:ascii="Calibri" w:eastAsia="Calibri" w:hAnsi="Calibri" w:cs="Calibri"/>
              </w:rPr>
              <w:t>Attendance</w:t>
            </w:r>
          </w:p>
        </w:tc>
        <w:tc>
          <w:tcPr>
            <w:tcW w:w="1100" w:type="dxa"/>
            <w:tcBorders>
              <w:top w:val="nil"/>
              <w:left w:val="nil"/>
              <w:bottom w:val="single" w:sz="4" w:space="0" w:color="000000"/>
              <w:right w:val="nil"/>
            </w:tcBorders>
            <w:tcMar>
              <w:top w:w="80" w:type="dxa"/>
              <w:left w:w="80" w:type="dxa"/>
              <w:bottom w:w="80" w:type="dxa"/>
              <w:right w:w="80" w:type="dxa"/>
            </w:tcMar>
            <w:vAlign w:val="bottom"/>
          </w:tcPr>
          <w:p w14:paraId="7BEEE7AC" w14:textId="77777777" w:rsidR="004B7DE8" w:rsidRDefault="00D4630C">
            <w:pPr>
              <w:pStyle w:val="Body"/>
              <w:widowControl/>
            </w:pPr>
            <w:r>
              <w:rPr>
                <w:rFonts w:ascii="Calibri" w:eastAsia="Calibri" w:hAnsi="Calibri" w:cs="Calibri"/>
              </w:rPr>
              <w:t>Present</w:t>
            </w:r>
          </w:p>
        </w:tc>
        <w:tc>
          <w:tcPr>
            <w:tcW w:w="1080" w:type="dxa"/>
            <w:tcBorders>
              <w:top w:val="nil"/>
              <w:left w:val="nil"/>
              <w:bottom w:val="single" w:sz="4" w:space="0" w:color="000000"/>
              <w:right w:val="nil"/>
            </w:tcBorders>
            <w:tcMar>
              <w:top w:w="80" w:type="dxa"/>
              <w:left w:w="80" w:type="dxa"/>
              <w:bottom w:w="80" w:type="dxa"/>
              <w:right w:w="80" w:type="dxa"/>
            </w:tcMar>
            <w:vAlign w:val="bottom"/>
          </w:tcPr>
          <w:p w14:paraId="173AAF4B" w14:textId="77777777" w:rsidR="004B7DE8" w:rsidRDefault="00D4630C">
            <w:pPr>
              <w:pStyle w:val="Body"/>
              <w:widowControl/>
            </w:pPr>
            <w:r>
              <w:rPr>
                <w:rFonts w:ascii="Calibri" w:eastAsia="Calibri" w:hAnsi="Calibri" w:cs="Calibri"/>
              </w:rPr>
              <w:t>Regrets</w:t>
            </w:r>
          </w:p>
        </w:tc>
        <w:tc>
          <w:tcPr>
            <w:tcW w:w="1020" w:type="dxa"/>
            <w:tcBorders>
              <w:top w:val="nil"/>
              <w:left w:val="nil"/>
              <w:bottom w:val="single" w:sz="4" w:space="0" w:color="000000"/>
              <w:right w:val="nil"/>
            </w:tcBorders>
            <w:tcMar>
              <w:top w:w="80" w:type="dxa"/>
              <w:left w:w="80" w:type="dxa"/>
              <w:bottom w:w="80" w:type="dxa"/>
              <w:right w:w="80" w:type="dxa"/>
            </w:tcMar>
            <w:vAlign w:val="bottom"/>
          </w:tcPr>
          <w:p w14:paraId="416382D3" w14:textId="77777777" w:rsidR="004B7DE8" w:rsidRDefault="00D4630C">
            <w:pPr>
              <w:pStyle w:val="Body"/>
              <w:widowControl/>
            </w:pPr>
            <w:r>
              <w:rPr>
                <w:rFonts w:ascii="Calibri" w:eastAsia="Calibri" w:hAnsi="Calibri" w:cs="Calibri"/>
              </w:rPr>
              <w:t>Absent</w:t>
            </w:r>
          </w:p>
        </w:tc>
      </w:tr>
      <w:tr w:rsidR="004B7DE8" w14:paraId="53CA6165" w14:textId="77777777">
        <w:trPr>
          <w:trHeight w:val="290"/>
        </w:trPr>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DF09770" w14:textId="77777777" w:rsidR="004B7DE8" w:rsidRDefault="00D4630C">
            <w:pPr>
              <w:pStyle w:val="Body"/>
              <w:widowControl/>
            </w:pPr>
            <w:r>
              <w:rPr>
                <w:rFonts w:ascii="Calibri" w:eastAsia="Calibri" w:hAnsi="Calibri" w:cs="Calibri"/>
              </w:rPr>
              <w:t>Curry</w:t>
            </w:r>
          </w:p>
        </w:tc>
        <w:tc>
          <w:tcPr>
            <w:tcW w:w="2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1EE93C7" w14:textId="77777777" w:rsidR="004B7DE8" w:rsidRDefault="00D4630C">
            <w:pPr>
              <w:pStyle w:val="Body"/>
              <w:widowControl/>
            </w:pPr>
            <w:r>
              <w:rPr>
                <w:rFonts w:ascii="Calibri" w:eastAsia="Calibri" w:hAnsi="Calibri" w:cs="Calibri"/>
              </w:rPr>
              <w:t>Don</w:t>
            </w:r>
            <w:r w:rsidR="0096001A">
              <w:rPr>
                <w:rFonts w:ascii="Calibri" w:eastAsia="Calibri" w:hAnsi="Calibri" w:cs="Calibri"/>
              </w:rPr>
              <w:t xml:space="preserve"> </w:t>
            </w:r>
            <w:r w:rsidR="0096001A" w:rsidRPr="0096001A">
              <w:rPr>
                <w:rFonts w:ascii="Calibri" w:eastAsia="Calibri" w:hAnsi="Calibri" w:cs="Calibri"/>
                <w:b/>
              </w:rPr>
              <w:t>Chair</w:t>
            </w:r>
          </w:p>
        </w:tc>
        <w:tc>
          <w:tcPr>
            <w:tcW w:w="1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8A82F4E" w14:textId="77777777" w:rsidR="004B7DE8" w:rsidRPr="008F4E3F" w:rsidRDefault="00766B37">
            <w:pPr>
              <w:pStyle w:val="Body"/>
              <w:widowControl/>
              <w:jc w:val="center"/>
              <w:rPr>
                <w:rFonts w:ascii="Calibri" w:hAnsi="Calibri" w:cs="Calibri"/>
              </w:rPr>
            </w:pPr>
            <w:r>
              <w:rPr>
                <w:rFonts w:ascii="Calibri" w:hAnsi="Calibri" w:cs="Calibri"/>
              </w:rPr>
              <w:t>X</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72BA07A" w14:textId="77777777" w:rsidR="004B7DE8" w:rsidRPr="007F3520" w:rsidRDefault="004B7DE8" w:rsidP="00014BED">
            <w:pPr>
              <w:jc w:val="center"/>
              <w:rPr>
                <w:rFonts w:ascii="Calibri" w:hAnsi="Calibri" w:cs="Calibri"/>
              </w:rPr>
            </w:pPr>
          </w:p>
        </w:tc>
        <w:tc>
          <w:tcPr>
            <w:tcW w:w="102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bottom"/>
          </w:tcPr>
          <w:p w14:paraId="7FB81353" w14:textId="77777777" w:rsidR="004B7DE8" w:rsidRDefault="004B7DE8"/>
        </w:tc>
      </w:tr>
      <w:tr w:rsidR="00E8281C" w14:paraId="05EE60EC" w14:textId="77777777">
        <w:trPr>
          <w:trHeight w:val="290"/>
        </w:trPr>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A4A3681" w14:textId="6B8AB481" w:rsidR="00E8281C" w:rsidRDefault="00E8281C">
            <w:pPr>
              <w:pStyle w:val="Body"/>
              <w:widowControl/>
              <w:rPr>
                <w:rFonts w:ascii="Calibri" w:eastAsia="Calibri" w:hAnsi="Calibri" w:cs="Calibri"/>
              </w:rPr>
            </w:pPr>
            <w:r>
              <w:rPr>
                <w:rFonts w:ascii="Calibri" w:eastAsia="Calibri" w:hAnsi="Calibri" w:cs="Calibri"/>
              </w:rPr>
              <w:t xml:space="preserve">Gary </w:t>
            </w:r>
          </w:p>
        </w:tc>
        <w:tc>
          <w:tcPr>
            <w:tcW w:w="2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19F791" w14:textId="6963FD5E" w:rsidR="00E8281C" w:rsidRDefault="00E8281C" w:rsidP="000A6FBC">
            <w:pPr>
              <w:pStyle w:val="Body"/>
              <w:widowControl/>
              <w:rPr>
                <w:rFonts w:ascii="Calibri" w:eastAsia="Calibri" w:hAnsi="Calibri" w:cs="Calibri"/>
              </w:rPr>
            </w:pPr>
            <w:r>
              <w:rPr>
                <w:rFonts w:ascii="Calibri" w:eastAsia="Calibri" w:hAnsi="Calibri" w:cs="Calibri"/>
              </w:rPr>
              <w:t xml:space="preserve">Gardiner </w:t>
            </w:r>
            <w:r w:rsidRPr="00E8281C">
              <w:rPr>
                <w:rFonts w:ascii="Calibri" w:eastAsia="Calibri" w:hAnsi="Calibri" w:cs="Calibri"/>
                <w:b/>
                <w:bCs/>
              </w:rPr>
              <w:t>CNB Council</w:t>
            </w:r>
          </w:p>
        </w:tc>
        <w:tc>
          <w:tcPr>
            <w:tcW w:w="1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B3B1D29" w14:textId="3BFBFADB" w:rsidR="00E8281C" w:rsidRPr="00B66BA2" w:rsidRDefault="00E8281C">
            <w:pPr>
              <w:pStyle w:val="Body"/>
              <w:widowControl/>
              <w:jc w:val="center"/>
              <w:rPr>
                <w:rFonts w:ascii="Calibri" w:hAnsi="Calibri" w:cs="Calibri"/>
              </w:rPr>
            </w:pPr>
            <w:r>
              <w:rPr>
                <w:rFonts w:ascii="Calibri" w:hAnsi="Calibri" w:cs="Calibri"/>
              </w:rPr>
              <w:t>X</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5DAA389" w14:textId="77777777" w:rsidR="00E8281C" w:rsidRPr="00A535E0" w:rsidRDefault="00E8281C" w:rsidP="007F3520">
            <w:pPr>
              <w:rPr>
                <w:rFonts w:ascii="Calibri" w:hAnsi="Calibri" w:cs="Calibri"/>
              </w:rPr>
            </w:pPr>
          </w:p>
        </w:tc>
        <w:tc>
          <w:tcPr>
            <w:tcW w:w="102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bottom"/>
          </w:tcPr>
          <w:p w14:paraId="2FC078FD" w14:textId="77777777" w:rsidR="00E8281C" w:rsidRDefault="00E8281C" w:rsidP="003E09D2">
            <w:pPr>
              <w:rPr>
                <w:rFonts w:ascii="Calibri" w:hAnsi="Calibri" w:cs="Calibri"/>
              </w:rPr>
            </w:pPr>
          </w:p>
        </w:tc>
      </w:tr>
      <w:tr w:rsidR="004B7DE8" w14:paraId="5D1F177A" w14:textId="77777777">
        <w:trPr>
          <w:trHeight w:val="290"/>
        </w:trPr>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6073E7B" w14:textId="77777777" w:rsidR="004B7DE8" w:rsidRDefault="007F3520">
            <w:pPr>
              <w:pStyle w:val="Body"/>
              <w:widowControl/>
            </w:pPr>
            <w:r>
              <w:rPr>
                <w:rFonts w:ascii="Calibri" w:eastAsia="Calibri" w:hAnsi="Calibri" w:cs="Calibri"/>
              </w:rPr>
              <w:t>Mallah</w:t>
            </w:r>
          </w:p>
        </w:tc>
        <w:tc>
          <w:tcPr>
            <w:tcW w:w="2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EF49F8B" w14:textId="77777777" w:rsidR="004B7DE8" w:rsidRDefault="007F3520" w:rsidP="000A6FBC">
            <w:pPr>
              <w:pStyle w:val="Body"/>
              <w:widowControl/>
            </w:pPr>
            <w:r>
              <w:rPr>
                <w:rFonts w:ascii="Calibri" w:eastAsia="Calibri" w:hAnsi="Calibri" w:cs="Calibri"/>
              </w:rPr>
              <w:t xml:space="preserve">Justine </w:t>
            </w:r>
            <w:r w:rsidR="000A6FBC" w:rsidRPr="000A6FBC">
              <w:rPr>
                <w:rFonts w:ascii="Calibri" w:eastAsia="Calibri" w:hAnsi="Calibri" w:cs="Calibri"/>
                <w:b/>
              </w:rPr>
              <w:t>CNB Council</w:t>
            </w:r>
          </w:p>
        </w:tc>
        <w:tc>
          <w:tcPr>
            <w:tcW w:w="1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9996D70" w14:textId="2200BAA5" w:rsidR="004B7DE8" w:rsidRPr="00B66BA2" w:rsidRDefault="00CA54C5">
            <w:pPr>
              <w:pStyle w:val="Body"/>
              <w:widowControl/>
              <w:jc w:val="center"/>
              <w:rPr>
                <w:rFonts w:ascii="Calibri" w:hAnsi="Calibri" w:cs="Calibri"/>
              </w:rPr>
            </w:pPr>
            <w:r>
              <w:rPr>
                <w:rFonts w:ascii="Calibri" w:hAnsi="Calibri" w:cs="Calibri"/>
              </w:rPr>
              <w:t xml:space="preserve"> </w:t>
            </w:r>
            <w:r w:rsidRPr="00E95A4C">
              <w:rPr>
                <w:rFonts w:ascii="Calibri" w:hAnsi="Calibri" w:cs="Calibri"/>
              </w:rPr>
              <w:t>X</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E0848A4" w14:textId="4D2A6E45" w:rsidR="004B7DE8" w:rsidRPr="00A535E0" w:rsidRDefault="004B7DE8" w:rsidP="007F3520">
            <w:pPr>
              <w:rPr>
                <w:rFonts w:ascii="Calibri" w:hAnsi="Calibri" w:cs="Calibri"/>
              </w:rPr>
            </w:pPr>
          </w:p>
        </w:tc>
        <w:tc>
          <w:tcPr>
            <w:tcW w:w="102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bottom"/>
          </w:tcPr>
          <w:p w14:paraId="6ED7853B" w14:textId="77777777" w:rsidR="004B7DE8" w:rsidRDefault="007F3520" w:rsidP="003E09D2">
            <w:r>
              <w:rPr>
                <w:rFonts w:ascii="Calibri" w:hAnsi="Calibri" w:cs="Calibri"/>
              </w:rPr>
              <w:t xml:space="preserve">     </w:t>
            </w:r>
          </w:p>
        </w:tc>
      </w:tr>
      <w:tr w:rsidR="004B7DE8" w14:paraId="0CCE12AF" w14:textId="77777777">
        <w:trPr>
          <w:trHeight w:val="290"/>
        </w:trPr>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D484A8" w14:textId="77777777" w:rsidR="004B7DE8" w:rsidRDefault="007F3520">
            <w:pPr>
              <w:pStyle w:val="Body"/>
              <w:widowControl/>
            </w:pPr>
            <w:r>
              <w:rPr>
                <w:rFonts w:ascii="Calibri" w:eastAsia="Calibri" w:hAnsi="Calibri" w:cs="Calibri"/>
              </w:rPr>
              <w:t>Marcil</w:t>
            </w:r>
          </w:p>
        </w:tc>
        <w:tc>
          <w:tcPr>
            <w:tcW w:w="2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FF1D2A2" w14:textId="77777777" w:rsidR="004B7DE8" w:rsidRDefault="007F3520" w:rsidP="0096001A">
            <w:pPr>
              <w:pStyle w:val="Body"/>
              <w:widowControl/>
            </w:pPr>
            <w:r>
              <w:rPr>
                <w:rFonts w:ascii="Calibri" w:eastAsia="Calibri" w:hAnsi="Calibri" w:cs="Calibri"/>
              </w:rPr>
              <w:t xml:space="preserve">Janice </w:t>
            </w:r>
            <w:r w:rsidRPr="0096001A">
              <w:rPr>
                <w:rFonts w:ascii="Calibri" w:eastAsia="Calibri" w:hAnsi="Calibri" w:cs="Calibri"/>
                <w:b/>
              </w:rPr>
              <w:t>Treasurer</w:t>
            </w:r>
          </w:p>
        </w:tc>
        <w:tc>
          <w:tcPr>
            <w:tcW w:w="1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B2A7423" w14:textId="78A55CF2" w:rsidR="004B7DE8" w:rsidRPr="00C80561" w:rsidRDefault="00CA54C5">
            <w:pPr>
              <w:pStyle w:val="Body"/>
              <w:widowControl/>
              <w:jc w:val="center"/>
              <w:rPr>
                <w:rFonts w:ascii="Calibri" w:hAnsi="Calibri" w:cs="Calibri"/>
              </w:rPr>
            </w:pPr>
            <w:r w:rsidRPr="00E95A4C">
              <w:rPr>
                <w:rFonts w:ascii="Calibri" w:hAnsi="Calibri" w:cs="Calibri"/>
              </w:rPr>
              <w:t>X</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6B609AD" w14:textId="0A4E4B24" w:rsidR="004B7DE8" w:rsidRPr="00A556DB" w:rsidRDefault="004B7DE8" w:rsidP="00A556DB">
            <w:pPr>
              <w:jc w:val="center"/>
              <w:rPr>
                <w:rFonts w:ascii="Calibri" w:hAnsi="Calibri" w:cs="Calibri"/>
              </w:rPr>
            </w:pPr>
          </w:p>
        </w:tc>
        <w:tc>
          <w:tcPr>
            <w:tcW w:w="102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bottom"/>
          </w:tcPr>
          <w:p w14:paraId="409E1D12" w14:textId="77777777" w:rsidR="004B7DE8" w:rsidRPr="007073AD" w:rsidRDefault="007073AD" w:rsidP="00C80561">
            <w:pPr>
              <w:rPr>
                <w:rFonts w:ascii="Calibri" w:hAnsi="Calibri" w:cs="Calibri"/>
              </w:rPr>
            </w:pPr>
            <w:r w:rsidRPr="007073AD">
              <w:rPr>
                <w:rFonts w:ascii="Calibri" w:hAnsi="Calibri" w:cs="Calibri"/>
              </w:rPr>
              <w:t xml:space="preserve">      </w:t>
            </w:r>
          </w:p>
        </w:tc>
      </w:tr>
      <w:tr w:rsidR="004B7DE8" w14:paraId="75CBE928" w14:textId="77777777">
        <w:trPr>
          <w:trHeight w:val="290"/>
        </w:trPr>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AF8091" w14:textId="77777777" w:rsidR="004B7DE8" w:rsidRDefault="007F3520">
            <w:pPr>
              <w:pStyle w:val="Body"/>
              <w:widowControl/>
            </w:pPr>
            <w:r>
              <w:rPr>
                <w:rFonts w:ascii="Calibri" w:eastAsia="Calibri" w:hAnsi="Calibri" w:cs="Calibri"/>
              </w:rPr>
              <w:t>Messenger</w:t>
            </w:r>
          </w:p>
        </w:tc>
        <w:tc>
          <w:tcPr>
            <w:tcW w:w="2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FE40EF8" w14:textId="77777777" w:rsidR="004B7DE8" w:rsidRDefault="007F3520" w:rsidP="00772D1C">
            <w:pPr>
              <w:pStyle w:val="Body"/>
              <w:widowControl/>
            </w:pPr>
            <w:r>
              <w:rPr>
                <w:rFonts w:ascii="Calibri" w:eastAsia="Calibri" w:hAnsi="Calibri" w:cs="Calibri"/>
              </w:rPr>
              <w:t>Krista</w:t>
            </w:r>
          </w:p>
        </w:tc>
        <w:tc>
          <w:tcPr>
            <w:tcW w:w="1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B1F2732" w14:textId="0AF50964" w:rsidR="004B7DE8" w:rsidRPr="001A6DCD" w:rsidRDefault="00CA54C5">
            <w:pPr>
              <w:pStyle w:val="Body"/>
              <w:widowControl/>
              <w:jc w:val="center"/>
              <w:rPr>
                <w:rFonts w:ascii="Calibri" w:hAnsi="Calibri" w:cs="Calibri"/>
              </w:rPr>
            </w:pPr>
            <w:r w:rsidRPr="00E95A4C">
              <w:rPr>
                <w:rFonts w:ascii="Calibri" w:hAnsi="Calibri" w:cs="Calibri"/>
              </w:rPr>
              <w:t>X</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52F809C" w14:textId="1D552FCB" w:rsidR="004B7DE8" w:rsidRPr="00C80561" w:rsidRDefault="004B7DE8" w:rsidP="00E004F9">
            <w:pPr>
              <w:jc w:val="center"/>
              <w:rPr>
                <w:rFonts w:ascii="Calibri" w:hAnsi="Calibri" w:cs="Calibri"/>
              </w:rPr>
            </w:pPr>
          </w:p>
        </w:tc>
        <w:tc>
          <w:tcPr>
            <w:tcW w:w="102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bottom"/>
          </w:tcPr>
          <w:p w14:paraId="0A65932D" w14:textId="6CFA4A78" w:rsidR="004B7DE8" w:rsidRDefault="004B7DE8" w:rsidP="00134012">
            <w:pPr>
              <w:jc w:val="center"/>
            </w:pPr>
          </w:p>
        </w:tc>
      </w:tr>
      <w:tr w:rsidR="004B7DE8" w14:paraId="66314685" w14:textId="77777777">
        <w:trPr>
          <w:trHeight w:val="290"/>
        </w:trPr>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ABC8C22" w14:textId="77777777" w:rsidR="004B7DE8" w:rsidRDefault="007F3520">
            <w:pPr>
              <w:pStyle w:val="Body"/>
              <w:widowControl/>
            </w:pPr>
            <w:r>
              <w:rPr>
                <w:rFonts w:ascii="Calibri" w:eastAsia="Calibri" w:hAnsi="Calibri" w:cs="Calibri"/>
              </w:rPr>
              <w:t>Nowee</w:t>
            </w:r>
          </w:p>
        </w:tc>
        <w:tc>
          <w:tcPr>
            <w:tcW w:w="2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E58BDB5" w14:textId="77777777" w:rsidR="004B7DE8" w:rsidRDefault="007F3520">
            <w:pPr>
              <w:pStyle w:val="Body"/>
              <w:widowControl/>
            </w:pPr>
            <w:r>
              <w:rPr>
                <w:rFonts w:ascii="Calibri" w:eastAsia="Calibri" w:hAnsi="Calibri" w:cs="Calibri"/>
              </w:rPr>
              <w:t>Makayla</w:t>
            </w:r>
          </w:p>
        </w:tc>
        <w:tc>
          <w:tcPr>
            <w:tcW w:w="1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D729BEC" w14:textId="75760164" w:rsidR="004B7DE8" w:rsidRPr="00E95A4C" w:rsidRDefault="00072092">
            <w:pPr>
              <w:jc w:val="center"/>
              <w:rPr>
                <w:rFonts w:ascii="Calibri" w:hAnsi="Calibri" w:cs="Calibri"/>
              </w:rPr>
            </w:pPr>
            <w:r w:rsidRPr="00A556DB">
              <w:rPr>
                <w:rFonts w:ascii="Calibri" w:hAnsi="Calibri" w:cs="Calibri"/>
              </w:rPr>
              <w:t>X</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0D49E67" w14:textId="5E8A5DA1" w:rsidR="004B7DE8" w:rsidRDefault="004B7DE8" w:rsidP="008F4E3F">
            <w:pPr>
              <w:jc w:val="center"/>
            </w:pPr>
          </w:p>
        </w:tc>
        <w:tc>
          <w:tcPr>
            <w:tcW w:w="102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bottom"/>
          </w:tcPr>
          <w:p w14:paraId="37CD9DF3" w14:textId="77777777" w:rsidR="004B7DE8" w:rsidRDefault="004B7DE8"/>
        </w:tc>
      </w:tr>
      <w:tr w:rsidR="007D2BED" w14:paraId="5EBFE295" w14:textId="77777777">
        <w:trPr>
          <w:trHeight w:val="290"/>
        </w:trPr>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B6B54F4" w14:textId="77777777" w:rsidR="007D2BED" w:rsidRDefault="007F3520" w:rsidP="007D2BED">
            <w:pPr>
              <w:pStyle w:val="Body"/>
              <w:widowControl/>
            </w:pPr>
            <w:r>
              <w:rPr>
                <w:rFonts w:ascii="Calibri" w:eastAsia="Calibri" w:hAnsi="Calibri" w:cs="Calibri"/>
              </w:rPr>
              <w:t>Sandford</w:t>
            </w:r>
          </w:p>
        </w:tc>
        <w:tc>
          <w:tcPr>
            <w:tcW w:w="2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FA6D90D" w14:textId="77777777" w:rsidR="007D2BED" w:rsidRDefault="007D2BED" w:rsidP="007F3520">
            <w:pPr>
              <w:pStyle w:val="Body"/>
              <w:widowControl/>
            </w:pPr>
            <w:r>
              <w:rPr>
                <w:rFonts w:ascii="Calibri" w:eastAsia="Calibri" w:hAnsi="Calibri" w:cs="Calibri"/>
              </w:rPr>
              <w:t>M</w:t>
            </w:r>
            <w:r w:rsidR="007F3520">
              <w:rPr>
                <w:rFonts w:ascii="Calibri" w:eastAsia="Calibri" w:hAnsi="Calibri" w:cs="Calibri"/>
              </w:rPr>
              <w:t>elissa</w:t>
            </w:r>
          </w:p>
        </w:tc>
        <w:tc>
          <w:tcPr>
            <w:tcW w:w="1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EE19B58" w14:textId="208F6432" w:rsidR="007D2BED" w:rsidRPr="001747F1" w:rsidRDefault="00F82719" w:rsidP="007D2BED">
            <w:pPr>
              <w:pStyle w:val="Body"/>
              <w:widowControl/>
              <w:jc w:val="center"/>
              <w:rPr>
                <w:rFonts w:ascii="Calibri" w:hAnsi="Calibri" w:cs="Calibri"/>
              </w:rPr>
            </w:pPr>
            <w:r w:rsidRPr="00A556DB">
              <w:rPr>
                <w:rFonts w:ascii="Calibri" w:hAnsi="Calibri" w:cs="Calibri"/>
              </w:rPr>
              <w:t>X</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0114DB8" w14:textId="502E701A" w:rsidR="007D2BED" w:rsidRDefault="007D2BED" w:rsidP="007D2BED">
            <w:pPr>
              <w:jc w:val="center"/>
            </w:pPr>
          </w:p>
        </w:tc>
        <w:tc>
          <w:tcPr>
            <w:tcW w:w="102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bottom"/>
          </w:tcPr>
          <w:p w14:paraId="52DF6203" w14:textId="77777777" w:rsidR="007D2BED" w:rsidRDefault="007F3520" w:rsidP="003E09D2">
            <w:r>
              <w:rPr>
                <w:rFonts w:ascii="Calibri" w:hAnsi="Calibri" w:cs="Calibri"/>
              </w:rPr>
              <w:t xml:space="preserve">      </w:t>
            </w:r>
          </w:p>
        </w:tc>
      </w:tr>
      <w:tr w:rsidR="004449DC" w14:paraId="559568F6" w14:textId="77777777">
        <w:trPr>
          <w:trHeight w:val="290"/>
        </w:trPr>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26451A3" w14:textId="77777777" w:rsidR="004449DC" w:rsidRDefault="004449DC" w:rsidP="007D2BED">
            <w:pPr>
              <w:pStyle w:val="Body"/>
              <w:widowControl/>
              <w:rPr>
                <w:rFonts w:ascii="Calibri" w:eastAsia="Calibri" w:hAnsi="Calibri" w:cs="Calibri"/>
              </w:rPr>
            </w:pPr>
            <w:r>
              <w:rPr>
                <w:rFonts w:ascii="Calibri" w:eastAsia="Calibri" w:hAnsi="Calibri" w:cs="Calibri"/>
              </w:rPr>
              <w:t>Taylor</w:t>
            </w:r>
          </w:p>
        </w:tc>
        <w:tc>
          <w:tcPr>
            <w:tcW w:w="2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D9C9615" w14:textId="77777777" w:rsidR="004449DC" w:rsidRDefault="004449DC" w:rsidP="007D2BED">
            <w:pPr>
              <w:pStyle w:val="Body"/>
              <w:widowControl/>
              <w:rPr>
                <w:rFonts w:ascii="Calibri" w:eastAsia="Calibri" w:hAnsi="Calibri" w:cs="Calibri"/>
              </w:rPr>
            </w:pPr>
            <w:r>
              <w:rPr>
                <w:rFonts w:ascii="Calibri" w:eastAsia="Calibri" w:hAnsi="Calibri" w:cs="Calibri"/>
              </w:rPr>
              <w:t>Anne</w:t>
            </w:r>
          </w:p>
        </w:tc>
        <w:tc>
          <w:tcPr>
            <w:tcW w:w="1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B36827D" w14:textId="22D442A7" w:rsidR="004449DC" w:rsidRPr="00A556DB" w:rsidRDefault="00F82719" w:rsidP="007D2BED">
            <w:pPr>
              <w:pStyle w:val="Body"/>
              <w:widowControl/>
              <w:jc w:val="center"/>
              <w:rPr>
                <w:rFonts w:ascii="Calibri" w:hAnsi="Calibri" w:cs="Calibri"/>
              </w:rPr>
            </w:pPr>
            <w:r>
              <w:rPr>
                <w:rFonts w:ascii="Calibri" w:eastAsia="Calibri" w:hAnsi="Calibri" w:cs="Calibri"/>
              </w:rPr>
              <w:t>X</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538E49A" w14:textId="44F81204" w:rsidR="004449DC" w:rsidRDefault="004449DC" w:rsidP="00A556DB">
            <w:pPr>
              <w:jc w:val="center"/>
            </w:pPr>
          </w:p>
        </w:tc>
        <w:tc>
          <w:tcPr>
            <w:tcW w:w="102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bottom"/>
          </w:tcPr>
          <w:p w14:paraId="02A6D711" w14:textId="77777777" w:rsidR="004449DC" w:rsidRDefault="004449DC" w:rsidP="007D2BED"/>
        </w:tc>
      </w:tr>
      <w:tr w:rsidR="007D2BED" w14:paraId="31BE0A1F" w14:textId="77777777">
        <w:trPr>
          <w:trHeight w:val="290"/>
        </w:trPr>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FE891A4" w14:textId="77777777" w:rsidR="007D2BED" w:rsidRDefault="007F3520" w:rsidP="007D2BED">
            <w:pPr>
              <w:pStyle w:val="Body"/>
              <w:widowControl/>
            </w:pPr>
            <w:r>
              <w:rPr>
                <w:rFonts w:ascii="Calibri" w:eastAsia="Calibri" w:hAnsi="Calibri" w:cs="Calibri"/>
              </w:rPr>
              <w:t>Tilander</w:t>
            </w:r>
          </w:p>
        </w:tc>
        <w:tc>
          <w:tcPr>
            <w:tcW w:w="2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8281D1D" w14:textId="77777777" w:rsidR="007D2BED" w:rsidRDefault="007F3520" w:rsidP="007D2BED">
            <w:pPr>
              <w:pStyle w:val="Body"/>
              <w:widowControl/>
            </w:pPr>
            <w:proofErr w:type="gramStart"/>
            <w:r>
              <w:rPr>
                <w:rFonts w:ascii="Calibri" w:eastAsia="Calibri" w:hAnsi="Calibri" w:cs="Calibri"/>
              </w:rPr>
              <w:t>Randall</w:t>
            </w:r>
            <w:r w:rsidR="000A6FBC">
              <w:rPr>
                <w:rFonts w:ascii="Calibri" w:eastAsia="Calibri" w:hAnsi="Calibri" w:cs="Calibri"/>
              </w:rPr>
              <w:t xml:space="preserve">  </w:t>
            </w:r>
            <w:r w:rsidR="000A6FBC" w:rsidRPr="000A6FBC">
              <w:rPr>
                <w:rFonts w:ascii="Calibri" w:eastAsia="Calibri" w:hAnsi="Calibri" w:cs="Calibri"/>
                <w:b/>
              </w:rPr>
              <w:t>V</w:t>
            </w:r>
            <w:r w:rsidR="000378C5">
              <w:rPr>
                <w:rFonts w:ascii="Calibri" w:eastAsia="Calibri" w:hAnsi="Calibri" w:cs="Calibri"/>
                <w:b/>
              </w:rPr>
              <w:t>ice</w:t>
            </w:r>
            <w:proofErr w:type="gramEnd"/>
            <w:r w:rsidR="000378C5">
              <w:rPr>
                <w:rFonts w:ascii="Calibri" w:eastAsia="Calibri" w:hAnsi="Calibri" w:cs="Calibri"/>
                <w:b/>
              </w:rPr>
              <w:t>-</w:t>
            </w:r>
            <w:r w:rsidR="000A6FBC" w:rsidRPr="000A6FBC">
              <w:rPr>
                <w:rFonts w:ascii="Calibri" w:eastAsia="Calibri" w:hAnsi="Calibri" w:cs="Calibri"/>
                <w:b/>
              </w:rPr>
              <w:t>Chair</w:t>
            </w:r>
          </w:p>
        </w:tc>
        <w:tc>
          <w:tcPr>
            <w:tcW w:w="1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5F1C7E3" w14:textId="7F0D2E7E" w:rsidR="007D2BED" w:rsidRDefault="00072092" w:rsidP="007D2BED">
            <w:pPr>
              <w:pStyle w:val="Body"/>
              <w:widowControl/>
              <w:jc w:val="center"/>
            </w:pPr>
            <w:r w:rsidRPr="00A556DB">
              <w:rPr>
                <w:rFonts w:ascii="Calibri" w:hAnsi="Calibri" w:cs="Calibri"/>
              </w:rPr>
              <w:t>X</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78E2E1A" w14:textId="58E5B2E7" w:rsidR="007D2BED" w:rsidRDefault="007D2BED" w:rsidP="00A556DB">
            <w:pPr>
              <w:jc w:val="center"/>
            </w:pPr>
          </w:p>
        </w:tc>
        <w:tc>
          <w:tcPr>
            <w:tcW w:w="102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bottom"/>
          </w:tcPr>
          <w:p w14:paraId="448B5EBB" w14:textId="77777777" w:rsidR="007D2BED" w:rsidRDefault="007D2BED" w:rsidP="007D2BED"/>
        </w:tc>
      </w:tr>
      <w:tr w:rsidR="007D2BED" w14:paraId="16A4018B" w14:textId="77777777">
        <w:trPr>
          <w:trHeight w:val="290"/>
        </w:trPr>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2970719" w14:textId="77777777" w:rsidR="007D2BED" w:rsidRDefault="007D2BED" w:rsidP="007D2BED">
            <w:pPr>
              <w:pStyle w:val="Body"/>
              <w:widowControl/>
            </w:pPr>
            <w:r>
              <w:rPr>
                <w:rFonts w:ascii="Calibri" w:eastAsia="Calibri" w:hAnsi="Calibri" w:cs="Calibri"/>
              </w:rPr>
              <w:t>Veli</w:t>
            </w:r>
          </w:p>
        </w:tc>
        <w:tc>
          <w:tcPr>
            <w:tcW w:w="2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6F840FE" w14:textId="77777777" w:rsidR="007D2BED" w:rsidRDefault="007D2BED" w:rsidP="007D2BED">
            <w:pPr>
              <w:pStyle w:val="Body"/>
              <w:widowControl/>
            </w:pPr>
            <w:r>
              <w:rPr>
                <w:rFonts w:ascii="Calibri" w:eastAsia="Calibri" w:hAnsi="Calibri" w:cs="Calibri"/>
              </w:rPr>
              <w:t xml:space="preserve">Ravil </w:t>
            </w:r>
            <w:r>
              <w:rPr>
                <w:rFonts w:ascii="Calibri" w:eastAsia="Calibri" w:hAnsi="Calibri" w:cs="Calibri"/>
                <w:b/>
                <w:bCs/>
              </w:rPr>
              <w:t>CEO/Secretary</w:t>
            </w:r>
          </w:p>
        </w:tc>
        <w:tc>
          <w:tcPr>
            <w:tcW w:w="1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E2343B" w14:textId="77777777" w:rsidR="00063A88" w:rsidRPr="00063A88" w:rsidRDefault="008761EA" w:rsidP="00063A88">
            <w:pPr>
              <w:pStyle w:val="Body"/>
              <w:widowControl/>
              <w:jc w:val="center"/>
              <w:rPr>
                <w:rFonts w:ascii="Calibri" w:eastAsia="Calibri" w:hAnsi="Calibri" w:cs="Calibri"/>
              </w:rPr>
            </w:pPr>
            <w:r>
              <w:rPr>
                <w:rFonts w:ascii="Calibri" w:eastAsia="Calibri" w:hAnsi="Calibri" w:cs="Calibri"/>
              </w:rPr>
              <w:t>X</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CFA7ABF" w14:textId="77777777" w:rsidR="007D2BED" w:rsidRDefault="00C824C5" w:rsidP="007D2BED">
            <w:r>
              <w:t xml:space="preserve">       </w:t>
            </w:r>
          </w:p>
        </w:tc>
        <w:tc>
          <w:tcPr>
            <w:tcW w:w="102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bottom"/>
          </w:tcPr>
          <w:p w14:paraId="1043DDE3" w14:textId="77777777" w:rsidR="007D2BED" w:rsidRDefault="007D2BED" w:rsidP="007D2BED"/>
        </w:tc>
      </w:tr>
      <w:tr w:rsidR="007D2BED" w14:paraId="0475F12C" w14:textId="77777777" w:rsidTr="000A6FBC">
        <w:trPr>
          <w:trHeight w:val="295"/>
        </w:trPr>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CDBEE31" w14:textId="77777777" w:rsidR="007D2BED" w:rsidRDefault="007D2BED" w:rsidP="000A6FBC">
            <w:pPr>
              <w:pStyle w:val="Body"/>
              <w:widowControl/>
            </w:pPr>
            <w:r>
              <w:rPr>
                <w:rFonts w:ascii="Calibri" w:eastAsia="Calibri" w:hAnsi="Calibri" w:cs="Calibri"/>
              </w:rPr>
              <w:t>W</w:t>
            </w:r>
            <w:r w:rsidR="000A6FBC">
              <w:rPr>
                <w:rFonts w:ascii="Calibri" w:eastAsia="Calibri" w:hAnsi="Calibri" w:cs="Calibri"/>
              </w:rPr>
              <w:t>inters</w:t>
            </w:r>
          </w:p>
        </w:tc>
        <w:tc>
          <w:tcPr>
            <w:tcW w:w="2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4D863A" w14:textId="77777777" w:rsidR="007D2BED" w:rsidRDefault="000A6FBC" w:rsidP="00772D1C">
            <w:pPr>
              <w:pStyle w:val="Body"/>
              <w:widowControl/>
            </w:pPr>
            <w:r>
              <w:rPr>
                <w:rFonts w:ascii="Calibri" w:eastAsia="Calibri" w:hAnsi="Calibri" w:cs="Calibri"/>
              </w:rPr>
              <w:t>Sarah</w:t>
            </w:r>
          </w:p>
        </w:tc>
        <w:tc>
          <w:tcPr>
            <w:tcW w:w="1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52309EF" w14:textId="52B0F0F5" w:rsidR="007D2BED" w:rsidRPr="00E26273" w:rsidRDefault="00072092" w:rsidP="007D2BED">
            <w:pPr>
              <w:pStyle w:val="Body"/>
              <w:widowControl/>
              <w:jc w:val="center"/>
              <w:rPr>
                <w:rFonts w:ascii="Calibri" w:hAnsi="Calibri" w:cs="Calibri"/>
              </w:rPr>
            </w:pPr>
            <w:r w:rsidRPr="00E26273">
              <w:rPr>
                <w:rFonts w:ascii="Calibri" w:hAnsi="Calibri" w:cs="Calibri"/>
              </w:rPr>
              <w:t>X</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C40C566" w14:textId="2F61B6DC" w:rsidR="007D2BED" w:rsidRDefault="007D2BED" w:rsidP="00014BED">
            <w:pPr>
              <w:jc w:val="center"/>
            </w:pPr>
          </w:p>
        </w:tc>
        <w:tc>
          <w:tcPr>
            <w:tcW w:w="102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bottom"/>
          </w:tcPr>
          <w:p w14:paraId="5BE1E75E" w14:textId="77777777" w:rsidR="007D2BED" w:rsidRDefault="007D2BED" w:rsidP="007D2BED"/>
        </w:tc>
      </w:tr>
    </w:tbl>
    <w:p w14:paraId="3AC721A7" w14:textId="77777777" w:rsidR="0088764A" w:rsidRDefault="0088764A">
      <w:pPr>
        <w:pStyle w:val="NoSpacing"/>
        <w:rPr>
          <w:sz w:val="24"/>
          <w:szCs w:val="24"/>
        </w:rPr>
      </w:pPr>
    </w:p>
    <w:p w14:paraId="78084CF9" w14:textId="6C80DCB1" w:rsidR="008642B0" w:rsidRDefault="00BB7F03">
      <w:pPr>
        <w:pStyle w:val="NoSpacing"/>
        <w:rPr>
          <w:sz w:val="24"/>
          <w:szCs w:val="24"/>
        </w:rPr>
      </w:pPr>
      <w:r>
        <w:rPr>
          <w:sz w:val="24"/>
          <w:szCs w:val="24"/>
        </w:rPr>
        <w:t>In attendance: Elizabeth Brownlee</w:t>
      </w:r>
      <w:r w:rsidR="004C3959">
        <w:rPr>
          <w:sz w:val="24"/>
          <w:szCs w:val="24"/>
        </w:rPr>
        <w:t>, Oscar Poloni (KPMG)-via Zoom</w:t>
      </w:r>
    </w:p>
    <w:p w14:paraId="51B0DC29" w14:textId="049C828D" w:rsidR="007733F2" w:rsidRPr="0088764A" w:rsidRDefault="007733F2">
      <w:pPr>
        <w:pStyle w:val="NoSpacing"/>
        <w:rPr>
          <w:sz w:val="24"/>
          <w:szCs w:val="24"/>
        </w:rPr>
      </w:pPr>
    </w:p>
    <w:p w14:paraId="40DF3A12" w14:textId="77777777" w:rsidR="0088764A" w:rsidRDefault="0088764A">
      <w:pPr>
        <w:pStyle w:val="NoSpacing"/>
        <w:rPr>
          <w:b/>
          <w:bCs/>
          <w:sz w:val="24"/>
          <w:szCs w:val="24"/>
        </w:rPr>
      </w:pPr>
    </w:p>
    <w:p w14:paraId="08FAFCA5" w14:textId="257045A8" w:rsidR="003E09D2" w:rsidRDefault="00D4630C">
      <w:pPr>
        <w:pStyle w:val="NoSpacing"/>
        <w:rPr>
          <w:sz w:val="24"/>
          <w:szCs w:val="24"/>
        </w:rPr>
      </w:pPr>
      <w:r>
        <w:rPr>
          <w:b/>
          <w:bCs/>
          <w:sz w:val="24"/>
          <w:szCs w:val="24"/>
        </w:rPr>
        <w:t>Call to Order:</w:t>
      </w:r>
      <w:r w:rsidR="007D2BED">
        <w:rPr>
          <w:sz w:val="24"/>
          <w:szCs w:val="24"/>
        </w:rPr>
        <w:t xml:space="preserve"> </w:t>
      </w:r>
      <w:r w:rsidR="004A31CC">
        <w:rPr>
          <w:sz w:val="24"/>
          <w:szCs w:val="24"/>
        </w:rPr>
        <w:br/>
      </w:r>
      <w:r w:rsidR="00DC1F4F">
        <w:rPr>
          <w:sz w:val="24"/>
          <w:szCs w:val="24"/>
        </w:rPr>
        <w:t>19:</w:t>
      </w:r>
      <w:r w:rsidR="00072092">
        <w:rPr>
          <w:sz w:val="24"/>
          <w:szCs w:val="24"/>
        </w:rPr>
        <w:t>00</w:t>
      </w:r>
    </w:p>
    <w:p w14:paraId="1FBB0110" w14:textId="77777777" w:rsidR="00BA2AD8" w:rsidRDefault="00BA2AD8" w:rsidP="000378C5">
      <w:pPr>
        <w:pStyle w:val="NoSpacing"/>
        <w:rPr>
          <w:b/>
          <w:bCs/>
          <w:sz w:val="24"/>
          <w:szCs w:val="24"/>
        </w:rPr>
      </w:pPr>
    </w:p>
    <w:p w14:paraId="6424825A" w14:textId="77777777" w:rsidR="004B7DE8" w:rsidRDefault="00D4630C">
      <w:pPr>
        <w:pStyle w:val="NoSpacing"/>
        <w:rPr>
          <w:sz w:val="24"/>
          <w:szCs w:val="24"/>
        </w:rPr>
      </w:pPr>
      <w:r>
        <w:rPr>
          <w:b/>
          <w:bCs/>
          <w:sz w:val="24"/>
          <w:szCs w:val="24"/>
        </w:rPr>
        <w:t>Call for Conflicts of Interest</w:t>
      </w:r>
      <w:r w:rsidR="006D1EB0">
        <w:rPr>
          <w:sz w:val="24"/>
          <w:szCs w:val="24"/>
        </w:rPr>
        <w:t xml:space="preserve">:  </w:t>
      </w:r>
      <w:r w:rsidR="004A31CC">
        <w:rPr>
          <w:sz w:val="24"/>
          <w:szCs w:val="24"/>
        </w:rPr>
        <w:br/>
      </w:r>
      <w:proofErr w:type="gramStart"/>
      <w:r>
        <w:rPr>
          <w:sz w:val="24"/>
          <w:szCs w:val="24"/>
        </w:rPr>
        <w:t>None</w:t>
      </w:r>
      <w:proofErr w:type="gramEnd"/>
    </w:p>
    <w:p w14:paraId="67A991BB" w14:textId="77777777" w:rsidR="004B7DE8" w:rsidRDefault="00D4630C">
      <w:pPr>
        <w:pStyle w:val="NoSpacing"/>
        <w:rPr>
          <w:sz w:val="24"/>
          <w:szCs w:val="24"/>
        </w:rPr>
      </w:pPr>
      <w:r>
        <w:rPr>
          <w:b/>
          <w:bCs/>
          <w:sz w:val="24"/>
          <w:szCs w:val="24"/>
        </w:rPr>
        <w:br/>
        <w:t>Call for Additional Agenda Items</w:t>
      </w:r>
      <w:r w:rsidR="006D1EB0">
        <w:rPr>
          <w:sz w:val="24"/>
          <w:szCs w:val="24"/>
        </w:rPr>
        <w:t xml:space="preserve">: </w:t>
      </w:r>
    </w:p>
    <w:p w14:paraId="665E3506" w14:textId="7123E0B2" w:rsidR="00361DAD" w:rsidRDefault="004C3959">
      <w:pPr>
        <w:pStyle w:val="NoSpacing"/>
        <w:rPr>
          <w:sz w:val="24"/>
          <w:szCs w:val="24"/>
        </w:rPr>
      </w:pPr>
      <w:r>
        <w:rPr>
          <w:sz w:val="24"/>
          <w:szCs w:val="24"/>
        </w:rPr>
        <w:t>Audit presentation KPMG, I</w:t>
      </w:r>
      <w:r w:rsidR="0088764A">
        <w:rPr>
          <w:sz w:val="24"/>
          <w:szCs w:val="24"/>
        </w:rPr>
        <w:t xml:space="preserve">n </w:t>
      </w:r>
      <w:r>
        <w:rPr>
          <w:sz w:val="24"/>
          <w:szCs w:val="24"/>
        </w:rPr>
        <w:t>C</w:t>
      </w:r>
      <w:r w:rsidR="0088764A">
        <w:rPr>
          <w:sz w:val="24"/>
          <w:szCs w:val="24"/>
        </w:rPr>
        <w:t xml:space="preserve">amera </w:t>
      </w:r>
      <w:proofErr w:type="gramStart"/>
      <w:r w:rsidR="008642B0">
        <w:rPr>
          <w:sz w:val="24"/>
          <w:szCs w:val="24"/>
        </w:rPr>
        <w:t>session</w:t>
      </w:r>
      <w:proofErr w:type="gramEnd"/>
      <w:r w:rsidR="00DC1F4F">
        <w:rPr>
          <w:sz w:val="24"/>
          <w:szCs w:val="24"/>
        </w:rPr>
        <w:t xml:space="preserve"> </w:t>
      </w:r>
    </w:p>
    <w:p w14:paraId="5149CBB1" w14:textId="77777777" w:rsidR="005A23F7" w:rsidRDefault="005A23F7">
      <w:pPr>
        <w:pStyle w:val="NoSpacing"/>
        <w:rPr>
          <w:sz w:val="24"/>
          <w:szCs w:val="24"/>
        </w:rPr>
      </w:pPr>
    </w:p>
    <w:p w14:paraId="17181999" w14:textId="2F155666" w:rsidR="005A23F7" w:rsidRDefault="005A23F7" w:rsidP="005A23F7">
      <w:pPr>
        <w:pStyle w:val="NoSpacing"/>
        <w:rPr>
          <w:b/>
          <w:bCs/>
          <w:sz w:val="24"/>
          <w:szCs w:val="24"/>
        </w:rPr>
      </w:pPr>
      <w:r>
        <w:rPr>
          <w:b/>
          <w:bCs/>
          <w:sz w:val="24"/>
          <w:szCs w:val="24"/>
        </w:rPr>
        <w:t xml:space="preserve">Motion </w:t>
      </w:r>
      <w:r w:rsidR="0088764A">
        <w:rPr>
          <w:b/>
          <w:bCs/>
          <w:sz w:val="24"/>
          <w:szCs w:val="24"/>
        </w:rPr>
        <w:t>25:</w:t>
      </w:r>
      <w:r w:rsidR="00072092">
        <w:rPr>
          <w:b/>
          <w:bCs/>
          <w:sz w:val="24"/>
          <w:szCs w:val="24"/>
        </w:rPr>
        <w:t>4</w:t>
      </w:r>
      <w:r w:rsidR="00CA54C5">
        <w:rPr>
          <w:b/>
          <w:bCs/>
          <w:sz w:val="24"/>
          <w:szCs w:val="24"/>
        </w:rPr>
        <w:t>8</w:t>
      </w:r>
    </w:p>
    <w:p w14:paraId="129AC353" w14:textId="620BDA3A" w:rsidR="005A23F7" w:rsidRDefault="005A23F7" w:rsidP="005A23F7">
      <w:pPr>
        <w:pStyle w:val="NoSpacing"/>
        <w:rPr>
          <w:sz w:val="24"/>
          <w:szCs w:val="24"/>
        </w:rPr>
      </w:pPr>
      <w:r>
        <w:rPr>
          <w:sz w:val="24"/>
          <w:szCs w:val="24"/>
        </w:rPr>
        <w:t xml:space="preserve">Move </w:t>
      </w:r>
      <w:bookmarkStart w:id="0" w:name="_Hlk210382212"/>
      <w:r w:rsidR="00CA54C5">
        <w:rPr>
          <w:sz w:val="24"/>
          <w:szCs w:val="24"/>
        </w:rPr>
        <w:t>Makayla Nowee</w:t>
      </w:r>
      <w:bookmarkEnd w:id="0"/>
      <w:r>
        <w:rPr>
          <w:sz w:val="24"/>
          <w:szCs w:val="24"/>
        </w:rPr>
        <w:t xml:space="preserve">, second </w:t>
      </w:r>
      <w:r w:rsidR="00CA54C5" w:rsidRPr="00CA54C5">
        <w:rPr>
          <w:sz w:val="24"/>
          <w:szCs w:val="24"/>
        </w:rPr>
        <w:t>Anne Taylor</w:t>
      </w:r>
      <w:r w:rsidR="00E26273" w:rsidRPr="00E26273">
        <w:rPr>
          <w:sz w:val="24"/>
          <w:szCs w:val="24"/>
        </w:rPr>
        <w:t xml:space="preserve"> </w:t>
      </w:r>
      <w:r w:rsidR="007733F2" w:rsidRPr="007733F2">
        <w:rPr>
          <w:sz w:val="24"/>
          <w:szCs w:val="24"/>
        </w:rPr>
        <w:t xml:space="preserve">to approve </w:t>
      </w:r>
      <w:r w:rsidR="00CA54C5">
        <w:rPr>
          <w:sz w:val="24"/>
          <w:szCs w:val="24"/>
        </w:rPr>
        <w:t>September 10</w:t>
      </w:r>
      <w:r w:rsidR="008642B0">
        <w:rPr>
          <w:sz w:val="24"/>
          <w:szCs w:val="24"/>
        </w:rPr>
        <w:t>,</w:t>
      </w:r>
      <w:r w:rsidR="00341C2E">
        <w:rPr>
          <w:sz w:val="24"/>
          <w:szCs w:val="24"/>
        </w:rPr>
        <w:t xml:space="preserve"> </w:t>
      </w:r>
      <w:proofErr w:type="gramStart"/>
      <w:r w:rsidR="00AD2694">
        <w:rPr>
          <w:sz w:val="24"/>
          <w:szCs w:val="24"/>
        </w:rPr>
        <w:t>2025</w:t>
      </w:r>
      <w:proofErr w:type="gramEnd"/>
      <w:r w:rsidR="007733F2" w:rsidRPr="007733F2">
        <w:rPr>
          <w:sz w:val="24"/>
          <w:szCs w:val="24"/>
        </w:rPr>
        <w:t xml:space="preserve"> agenda</w:t>
      </w:r>
      <w:r w:rsidR="007936E5">
        <w:rPr>
          <w:sz w:val="24"/>
          <w:szCs w:val="24"/>
        </w:rPr>
        <w:t xml:space="preserve"> as amended</w:t>
      </w:r>
      <w:r>
        <w:rPr>
          <w:sz w:val="24"/>
          <w:szCs w:val="24"/>
        </w:rPr>
        <w:t xml:space="preserve">. </w:t>
      </w:r>
    </w:p>
    <w:p w14:paraId="5643F83B" w14:textId="77777777" w:rsidR="005A23F7" w:rsidRDefault="005A23F7" w:rsidP="005A23F7">
      <w:pPr>
        <w:pStyle w:val="NoSpacing"/>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4"/>
          <w:szCs w:val="24"/>
        </w:rPr>
        <w:tab/>
      </w:r>
      <w:r>
        <w:rPr>
          <w:b/>
          <w:bCs/>
          <w:sz w:val="24"/>
          <w:szCs w:val="24"/>
        </w:rPr>
        <w:tab/>
      </w:r>
      <w:r>
        <w:rPr>
          <w:b/>
          <w:bCs/>
          <w:sz w:val="24"/>
          <w:szCs w:val="24"/>
        </w:rPr>
        <w:tab/>
        <w:t xml:space="preserve">             CARRIED</w:t>
      </w:r>
    </w:p>
    <w:p w14:paraId="0896C84D" w14:textId="77777777" w:rsidR="00DD4DAF" w:rsidRDefault="00DD4DAF">
      <w:pPr>
        <w:pStyle w:val="NoSpacing"/>
        <w:rPr>
          <w:b/>
          <w:bCs/>
          <w:sz w:val="24"/>
          <w:szCs w:val="24"/>
        </w:rPr>
      </w:pPr>
    </w:p>
    <w:p w14:paraId="7839005C" w14:textId="4B0410EA" w:rsidR="00AD2694" w:rsidRDefault="000A6FBC" w:rsidP="000A6FBC">
      <w:pPr>
        <w:pStyle w:val="NoSpacing"/>
        <w:rPr>
          <w:b/>
          <w:bCs/>
          <w:sz w:val="24"/>
          <w:szCs w:val="24"/>
        </w:rPr>
      </w:pPr>
      <w:bookmarkStart w:id="1" w:name="_Hlk192070060"/>
      <w:r>
        <w:rPr>
          <w:b/>
          <w:bCs/>
          <w:sz w:val="24"/>
          <w:szCs w:val="24"/>
        </w:rPr>
        <w:t xml:space="preserve">Motion </w:t>
      </w:r>
      <w:r w:rsidR="00AD2694">
        <w:rPr>
          <w:b/>
          <w:bCs/>
          <w:sz w:val="24"/>
          <w:szCs w:val="24"/>
        </w:rPr>
        <w:t>25:</w:t>
      </w:r>
      <w:r w:rsidR="00072092">
        <w:rPr>
          <w:b/>
          <w:bCs/>
          <w:sz w:val="24"/>
          <w:szCs w:val="24"/>
        </w:rPr>
        <w:t>4</w:t>
      </w:r>
      <w:r w:rsidR="004C3959">
        <w:rPr>
          <w:b/>
          <w:bCs/>
          <w:sz w:val="24"/>
          <w:szCs w:val="24"/>
        </w:rPr>
        <w:t>9</w:t>
      </w:r>
    </w:p>
    <w:p w14:paraId="5677E241" w14:textId="1DF31D73" w:rsidR="000A6FBC" w:rsidRDefault="00072092" w:rsidP="000A6FBC">
      <w:pPr>
        <w:pStyle w:val="NoSpacing"/>
        <w:rPr>
          <w:sz w:val="24"/>
          <w:szCs w:val="24"/>
        </w:rPr>
      </w:pPr>
      <w:r w:rsidRPr="00072092">
        <w:rPr>
          <w:sz w:val="24"/>
          <w:szCs w:val="24"/>
        </w:rPr>
        <w:t xml:space="preserve">Move </w:t>
      </w:r>
      <w:bookmarkStart w:id="2" w:name="_Hlk207123336"/>
      <w:r w:rsidR="002D7CD3" w:rsidRPr="002D7CD3">
        <w:rPr>
          <w:sz w:val="24"/>
          <w:szCs w:val="24"/>
        </w:rPr>
        <w:t>Randall Tilander</w:t>
      </w:r>
      <w:bookmarkEnd w:id="2"/>
      <w:r w:rsidRPr="00072092">
        <w:rPr>
          <w:sz w:val="24"/>
          <w:szCs w:val="24"/>
        </w:rPr>
        <w:t xml:space="preserve">, second </w:t>
      </w:r>
      <w:r w:rsidR="004C3959">
        <w:rPr>
          <w:sz w:val="24"/>
          <w:szCs w:val="24"/>
        </w:rPr>
        <w:t>Melissa Sandford</w:t>
      </w:r>
      <w:r w:rsidR="0075108A">
        <w:rPr>
          <w:sz w:val="24"/>
          <w:szCs w:val="24"/>
        </w:rPr>
        <w:t xml:space="preserve"> </w:t>
      </w:r>
      <w:r w:rsidR="000A6FBC">
        <w:rPr>
          <w:sz w:val="24"/>
          <w:szCs w:val="24"/>
        </w:rPr>
        <w:t>to approve</w:t>
      </w:r>
      <w:r w:rsidR="00131D85">
        <w:rPr>
          <w:sz w:val="24"/>
          <w:szCs w:val="24"/>
        </w:rPr>
        <w:t xml:space="preserve"> </w:t>
      </w:r>
      <w:r>
        <w:rPr>
          <w:sz w:val="24"/>
          <w:szCs w:val="24"/>
        </w:rPr>
        <w:t xml:space="preserve">May </w:t>
      </w:r>
      <w:proofErr w:type="gramStart"/>
      <w:r>
        <w:rPr>
          <w:sz w:val="24"/>
          <w:szCs w:val="24"/>
        </w:rPr>
        <w:t>14</w:t>
      </w:r>
      <w:r w:rsidR="00CB3023">
        <w:rPr>
          <w:sz w:val="24"/>
          <w:szCs w:val="24"/>
        </w:rPr>
        <w:t xml:space="preserve"> </w:t>
      </w:r>
      <w:r w:rsidR="007733F2">
        <w:rPr>
          <w:sz w:val="24"/>
          <w:szCs w:val="24"/>
        </w:rPr>
        <w:t>,</w:t>
      </w:r>
      <w:proofErr w:type="gramEnd"/>
      <w:r w:rsidR="007733F2">
        <w:rPr>
          <w:sz w:val="24"/>
          <w:szCs w:val="24"/>
        </w:rPr>
        <w:t xml:space="preserve"> 202</w:t>
      </w:r>
      <w:r w:rsidR="008642B0">
        <w:rPr>
          <w:sz w:val="24"/>
          <w:szCs w:val="24"/>
        </w:rPr>
        <w:t>5</w:t>
      </w:r>
      <w:r w:rsidR="000A6FBC">
        <w:rPr>
          <w:sz w:val="24"/>
          <w:szCs w:val="24"/>
        </w:rPr>
        <w:t xml:space="preserve"> minutes</w:t>
      </w:r>
      <w:r w:rsidR="0049127C">
        <w:rPr>
          <w:sz w:val="24"/>
          <w:szCs w:val="24"/>
        </w:rPr>
        <w:t>.</w:t>
      </w:r>
      <w:r w:rsidR="00136DFE">
        <w:rPr>
          <w:sz w:val="24"/>
          <w:szCs w:val="24"/>
        </w:rPr>
        <w:t xml:space="preserve"> </w:t>
      </w:r>
    </w:p>
    <w:p w14:paraId="3259F6C7" w14:textId="77777777" w:rsidR="0075108A" w:rsidRDefault="000A6FBC">
      <w:pPr>
        <w:pStyle w:val="NoSpacing"/>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4"/>
          <w:szCs w:val="24"/>
        </w:rPr>
        <w:tab/>
      </w:r>
      <w:r>
        <w:rPr>
          <w:b/>
          <w:bCs/>
          <w:sz w:val="24"/>
          <w:szCs w:val="24"/>
        </w:rPr>
        <w:tab/>
      </w:r>
      <w:r>
        <w:rPr>
          <w:b/>
          <w:bCs/>
          <w:sz w:val="24"/>
          <w:szCs w:val="24"/>
        </w:rPr>
        <w:tab/>
        <w:t xml:space="preserve">             CARRIED</w:t>
      </w:r>
      <w:r w:rsidR="00231986">
        <w:rPr>
          <w:b/>
          <w:bCs/>
          <w:sz w:val="24"/>
          <w:szCs w:val="24"/>
        </w:rPr>
        <w:t xml:space="preserve">          </w:t>
      </w:r>
    </w:p>
    <w:bookmarkEnd w:id="1"/>
    <w:p w14:paraId="502FC755" w14:textId="4F2AA71E" w:rsidR="00231986" w:rsidRDefault="00231986">
      <w:pPr>
        <w:pStyle w:val="NoSpacing"/>
        <w:rPr>
          <w:b/>
          <w:bCs/>
          <w:sz w:val="24"/>
          <w:szCs w:val="24"/>
        </w:rPr>
      </w:pPr>
      <w:r>
        <w:rPr>
          <w:b/>
          <w:bCs/>
          <w:sz w:val="24"/>
          <w:szCs w:val="24"/>
        </w:rPr>
        <w:t xml:space="preserve">                                         </w:t>
      </w:r>
      <w:r w:rsidR="00337B64">
        <w:rPr>
          <w:b/>
          <w:bCs/>
          <w:sz w:val="24"/>
          <w:szCs w:val="24"/>
        </w:rPr>
        <w:t xml:space="preserve">                               </w:t>
      </w:r>
    </w:p>
    <w:p w14:paraId="0CDD2335" w14:textId="7E24BFFD" w:rsidR="004C3959" w:rsidRDefault="004C3959" w:rsidP="009E154A">
      <w:pPr>
        <w:pStyle w:val="NoSpacing"/>
        <w:rPr>
          <w:b/>
          <w:bCs/>
          <w:sz w:val="24"/>
          <w:szCs w:val="24"/>
        </w:rPr>
      </w:pPr>
      <w:r>
        <w:rPr>
          <w:b/>
          <w:bCs/>
          <w:sz w:val="24"/>
          <w:szCs w:val="24"/>
        </w:rPr>
        <w:lastRenderedPageBreak/>
        <w:t>Audit Report:</w:t>
      </w:r>
    </w:p>
    <w:p w14:paraId="4B74AD94" w14:textId="10A59FD7" w:rsidR="004C3959" w:rsidRDefault="004C3959" w:rsidP="009E154A">
      <w:pPr>
        <w:pStyle w:val="NoSpacing"/>
        <w:rPr>
          <w:sz w:val="24"/>
          <w:szCs w:val="24"/>
        </w:rPr>
      </w:pPr>
      <w:r w:rsidRPr="004C3959">
        <w:rPr>
          <w:sz w:val="24"/>
          <w:szCs w:val="24"/>
        </w:rPr>
        <w:t>O</w:t>
      </w:r>
      <w:r w:rsidR="0045478F">
        <w:rPr>
          <w:sz w:val="24"/>
          <w:szCs w:val="24"/>
        </w:rPr>
        <w:t>.</w:t>
      </w:r>
      <w:r w:rsidRPr="004C3959">
        <w:rPr>
          <w:sz w:val="24"/>
          <w:szCs w:val="24"/>
        </w:rPr>
        <w:t xml:space="preserve"> Poloni</w:t>
      </w:r>
      <w:r>
        <w:rPr>
          <w:sz w:val="24"/>
          <w:szCs w:val="24"/>
        </w:rPr>
        <w:t xml:space="preserve"> presented the FY 2024 audited financial results, including comparative analyses with other similar libraries. Clean audit, positive financial status of NBPL budget. Update offered on Charitable Status application, disappointing news that original application submitted on NBPL behalf by KPMG </w:t>
      </w:r>
      <w:r w:rsidR="007C4EF2">
        <w:rPr>
          <w:sz w:val="24"/>
          <w:szCs w:val="24"/>
        </w:rPr>
        <w:t>was lost/irretrievable at CRA. KPMG will submit another application.</w:t>
      </w:r>
    </w:p>
    <w:p w14:paraId="1D471701" w14:textId="77777777" w:rsidR="007C4EF2" w:rsidRPr="004C3959" w:rsidRDefault="007C4EF2" w:rsidP="009E154A">
      <w:pPr>
        <w:pStyle w:val="NoSpacing"/>
        <w:rPr>
          <w:sz w:val="24"/>
          <w:szCs w:val="24"/>
        </w:rPr>
      </w:pPr>
    </w:p>
    <w:p w14:paraId="13FEF115" w14:textId="6FBDDA5A" w:rsidR="007C4EF2" w:rsidRDefault="007C4EF2" w:rsidP="007C4EF2">
      <w:pPr>
        <w:pStyle w:val="NoSpacing"/>
        <w:rPr>
          <w:b/>
          <w:bCs/>
          <w:sz w:val="24"/>
          <w:szCs w:val="24"/>
        </w:rPr>
      </w:pPr>
      <w:r>
        <w:rPr>
          <w:b/>
          <w:bCs/>
          <w:sz w:val="24"/>
          <w:szCs w:val="24"/>
        </w:rPr>
        <w:t>Motion 25:</w:t>
      </w:r>
      <w:r>
        <w:rPr>
          <w:b/>
          <w:bCs/>
          <w:sz w:val="24"/>
          <w:szCs w:val="24"/>
        </w:rPr>
        <w:t>50</w:t>
      </w:r>
    </w:p>
    <w:p w14:paraId="36738068" w14:textId="6F67E09F" w:rsidR="007C4EF2" w:rsidRDefault="007C4EF2" w:rsidP="007C4EF2">
      <w:pPr>
        <w:pStyle w:val="NoSpacing"/>
        <w:rPr>
          <w:sz w:val="24"/>
          <w:szCs w:val="24"/>
        </w:rPr>
      </w:pPr>
      <w:r>
        <w:rPr>
          <w:sz w:val="24"/>
          <w:szCs w:val="24"/>
        </w:rPr>
        <w:t xml:space="preserve">Move </w:t>
      </w:r>
      <w:r w:rsidRPr="002D7CD3">
        <w:rPr>
          <w:sz w:val="24"/>
          <w:szCs w:val="24"/>
        </w:rPr>
        <w:t>Randall Tilander</w:t>
      </w:r>
      <w:r>
        <w:rPr>
          <w:sz w:val="24"/>
          <w:szCs w:val="24"/>
        </w:rPr>
        <w:t xml:space="preserve">, second </w:t>
      </w:r>
      <w:r w:rsidRPr="007C4EF2">
        <w:rPr>
          <w:sz w:val="24"/>
          <w:szCs w:val="24"/>
        </w:rPr>
        <w:t>Anne Taylor</w:t>
      </w:r>
      <w:r>
        <w:rPr>
          <w:sz w:val="24"/>
          <w:szCs w:val="24"/>
        </w:rPr>
        <w:t xml:space="preserve"> to </w:t>
      </w:r>
      <w:r>
        <w:rPr>
          <w:sz w:val="24"/>
          <w:szCs w:val="24"/>
        </w:rPr>
        <w:t xml:space="preserve">accept the </w:t>
      </w:r>
      <w:r w:rsidR="00E37B42">
        <w:rPr>
          <w:sz w:val="24"/>
          <w:szCs w:val="24"/>
        </w:rPr>
        <w:t xml:space="preserve">year end audit report </w:t>
      </w:r>
      <w:r>
        <w:rPr>
          <w:sz w:val="24"/>
          <w:szCs w:val="24"/>
        </w:rPr>
        <w:t>for NBPL</w:t>
      </w:r>
      <w:r w:rsidR="00E37B42">
        <w:rPr>
          <w:sz w:val="24"/>
          <w:szCs w:val="24"/>
        </w:rPr>
        <w:t xml:space="preserve"> for </w:t>
      </w:r>
      <w:r>
        <w:rPr>
          <w:sz w:val="24"/>
          <w:szCs w:val="24"/>
        </w:rPr>
        <w:t>FY 2024 ending December 31, 2024</w:t>
      </w:r>
      <w:r>
        <w:rPr>
          <w:sz w:val="24"/>
          <w:szCs w:val="24"/>
        </w:rPr>
        <w:t>.</w:t>
      </w:r>
    </w:p>
    <w:p w14:paraId="0811DE17" w14:textId="77777777" w:rsidR="007C4EF2" w:rsidRDefault="007C4EF2" w:rsidP="007C4EF2">
      <w:pPr>
        <w:pStyle w:val="NoSpacing"/>
        <w:ind w:left="8640" w:firstLine="720"/>
        <w:rPr>
          <w:b/>
          <w:bCs/>
          <w:sz w:val="24"/>
          <w:szCs w:val="24"/>
        </w:rPr>
      </w:pPr>
      <w:r>
        <w:rPr>
          <w:b/>
          <w:bCs/>
          <w:sz w:val="24"/>
          <w:szCs w:val="24"/>
        </w:rPr>
        <w:t>CARRIED</w:t>
      </w:r>
    </w:p>
    <w:p w14:paraId="7FB4F039" w14:textId="77777777" w:rsidR="004C3959" w:rsidRDefault="004C3959" w:rsidP="009E154A">
      <w:pPr>
        <w:pStyle w:val="NoSpacing"/>
        <w:rPr>
          <w:b/>
          <w:bCs/>
          <w:sz w:val="24"/>
          <w:szCs w:val="24"/>
        </w:rPr>
      </w:pPr>
    </w:p>
    <w:p w14:paraId="53FEDB0C" w14:textId="22505AB7" w:rsidR="009E154A" w:rsidRDefault="009E154A" w:rsidP="009E154A">
      <w:pPr>
        <w:pStyle w:val="NoSpacing"/>
        <w:rPr>
          <w:b/>
          <w:bCs/>
          <w:sz w:val="24"/>
          <w:szCs w:val="24"/>
        </w:rPr>
      </w:pPr>
      <w:r>
        <w:rPr>
          <w:b/>
          <w:bCs/>
          <w:sz w:val="24"/>
          <w:szCs w:val="24"/>
        </w:rPr>
        <w:t>Treasurer Report:</w:t>
      </w:r>
    </w:p>
    <w:p w14:paraId="660EE9C2" w14:textId="7CEE084B" w:rsidR="00AC6D3F" w:rsidRDefault="006641EE" w:rsidP="00B60D01">
      <w:pPr>
        <w:pStyle w:val="NoSpacing"/>
        <w:rPr>
          <w:sz w:val="24"/>
          <w:szCs w:val="24"/>
        </w:rPr>
      </w:pPr>
      <w:r>
        <w:rPr>
          <w:sz w:val="24"/>
          <w:szCs w:val="24"/>
        </w:rPr>
        <w:t xml:space="preserve">Documents in board package included budget, operating and capital through </w:t>
      </w:r>
      <w:r w:rsidR="007C4EF2">
        <w:rPr>
          <w:sz w:val="24"/>
          <w:szCs w:val="24"/>
        </w:rPr>
        <w:t xml:space="preserve">September </w:t>
      </w:r>
      <w:r>
        <w:rPr>
          <w:sz w:val="24"/>
          <w:szCs w:val="24"/>
        </w:rPr>
        <w:t>2025</w:t>
      </w:r>
      <w:r w:rsidR="00E37B42">
        <w:rPr>
          <w:sz w:val="24"/>
          <w:szCs w:val="24"/>
        </w:rPr>
        <w:t xml:space="preserve">. Closing of 2024 capital and transfer of funds to 2025. </w:t>
      </w:r>
    </w:p>
    <w:p w14:paraId="5FF3492D" w14:textId="77777777" w:rsidR="008642B0" w:rsidRDefault="008642B0" w:rsidP="00B60D01">
      <w:pPr>
        <w:pStyle w:val="NoSpacing"/>
        <w:rPr>
          <w:b/>
          <w:bCs/>
          <w:sz w:val="24"/>
          <w:szCs w:val="24"/>
        </w:rPr>
      </w:pPr>
    </w:p>
    <w:p w14:paraId="1F9F8226" w14:textId="2792402D" w:rsidR="00B60D01" w:rsidRDefault="00B60D01" w:rsidP="00B60D01">
      <w:pPr>
        <w:pStyle w:val="NoSpacing"/>
        <w:rPr>
          <w:b/>
          <w:bCs/>
          <w:sz w:val="24"/>
          <w:szCs w:val="24"/>
        </w:rPr>
      </w:pPr>
      <w:bookmarkStart w:id="3" w:name="_Hlk210381918"/>
      <w:r>
        <w:rPr>
          <w:b/>
          <w:bCs/>
          <w:sz w:val="24"/>
          <w:szCs w:val="24"/>
        </w:rPr>
        <w:t xml:space="preserve">Motion </w:t>
      </w:r>
      <w:r w:rsidR="00341C2E">
        <w:rPr>
          <w:b/>
          <w:bCs/>
          <w:sz w:val="24"/>
          <w:szCs w:val="24"/>
        </w:rPr>
        <w:t>25:</w:t>
      </w:r>
      <w:r w:rsidR="007C4EF2">
        <w:rPr>
          <w:b/>
          <w:bCs/>
          <w:sz w:val="24"/>
          <w:szCs w:val="24"/>
        </w:rPr>
        <w:t>51</w:t>
      </w:r>
    </w:p>
    <w:p w14:paraId="4550BE13" w14:textId="32F3D70A" w:rsidR="00B60D01" w:rsidRDefault="00B60D01" w:rsidP="00B60D01">
      <w:pPr>
        <w:pStyle w:val="NoSpacing"/>
        <w:rPr>
          <w:sz w:val="24"/>
          <w:szCs w:val="24"/>
        </w:rPr>
      </w:pPr>
      <w:r>
        <w:rPr>
          <w:sz w:val="24"/>
          <w:szCs w:val="24"/>
        </w:rPr>
        <w:t xml:space="preserve">Move </w:t>
      </w:r>
      <w:r w:rsidR="007C4EF2" w:rsidRPr="007C4EF2">
        <w:rPr>
          <w:sz w:val="24"/>
          <w:szCs w:val="24"/>
        </w:rPr>
        <w:t>Makayla Nowee</w:t>
      </w:r>
      <w:r>
        <w:rPr>
          <w:sz w:val="24"/>
          <w:szCs w:val="24"/>
        </w:rPr>
        <w:t>, second</w:t>
      </w:r>
      <w:r w:rsidR="004E235D">
        <w:rPr>
          <w:sz w:val="24"/>
          <w:szCs w:val="24"/>
        </w:rPr>
        <w:t xml:space="preserve"> </w:t>
      </w:r>
      <w:r w:rsidR="002D7CD3" w:rsidRPr="002D7CD3">
        <w:rPr>
          <w:sz w:val="24"/>
          <w:szCs w:val="24"/>
        </w:rPr>
        <w:t>Melissa Sandford</w:t>
      </w:r>
      <w:r w:rsidR="00AC6D3F">
        <w:rPr>
          <w:sz w:val="24"/>
          <w:szCs w:val="24"/>
        </w:rPr>
        <w:t xml:space="preserve"> </w:t>
      </w:r>
      <w:r w:rsidR="00D00E94">
        <w:rPr>
          <w:sz w:val="24"/>
          <w:szCs w:val="24"/>
        </w:rPr>
        <w:t>to</w:t>
      </w:r>
      <w:r w:rsidR="008F4E3F">
        <w:rPr>
          <w:sz w:val="24"/>
          <w:szCs w:val="24"/>
        </w:rPr>
        <w:t xml:space="preserve"> </w:t>
      </w:r>
      <w:r w:rsidR="007B1F67">
        <w:rPr>
          <w:sz w:val="24"/>
          <w:szCs w:val="24"/>
        </w:rPr>
        <w:t>receive</w:t>
      </w:r>
      <w:r w:rsidR="00997005">
        <w:rPr>
          <w:sz w:val="24"/>
          <w:szCs w:val="24"/>
        </w:rPr>
        <w:t xml:space="preserve"> </w:t>
      </w:r>
      <w:r w:rsidR="002D7CD3">
        <w:rPr>
          <w:sz w:val="24"/>
          <w:szCs w:val="24"/>
        </w:rPr>
        <w:t>Treasurer</w:t>
      </w:r>
      <w:r w:rsidR="004E235D">
        <w:rPr>
          <w:sz w:val="24"/>
          <w:szCs w:val="24"/>
        </w:rPr>
        <w:t xml:space="preserve"> Report</w:t>
      </w:r>
      <w:r>
        <w:rPr>
          <w:sz w:val="24"/>
          <w:szCs w:val="24"/>
        </w:rPr>
        <w:t>.</w:t>
      </w:r>
    </w:p>
    <w:p w14:paraId="4598C9AD" w14:textId="77777777" w:rsidR="00B60D01" w:rsidRDefault="00B60D01" w:rsidP="0024566D">
      <w:pPr>
        <w:pStyle w:val="NoSpacing"/>
        <w:ind w:left="8640" w:firstLine="720"/>
        <w:rPr>
          <w:b/>
          <w:bCs/>
          <w:sz w:val="24"/>
          <w:szCs w:val="24"/>
        </w:rPr>
      </w:pPr>
      <w:r>
        <w:rPr>
          <w:b/>
          <w:bCs/>
          <w:sz w:val="24"/>
          <w:szCs w:val="24"/>
        </w:rPr>
        <w:t>CARRIED</w:t>
      </w:r>
    </w:p>
    <w:bookmarkEnd w:id="3"/>
    <w:p w14:paraId="117DC579" w14:textId="4295AABC" w:rsidR="00921CBF" w:rsidRDefault="00D4630C" w:rsidP="00404513">
      <w:pPr>
        <w:pStyle w:val="NoSpacing"/>
        <w:rPr>
          <w:b/>
          <w:bCs/>
          <w:sz w:val="24"/>
          <w:szCs w:val="24"/>
        </w:rPr>
      </w:pPr>
      <w:r>
        <w:rPr>
          <w:b/>
          <w:bCs/>
          <w:sz w:val="24"/>
          <w:szCs w:val="24"/>
        </w:rPr>
        <w:tab/>
      </w:r>
      <w:r>
        <w:rPr>
          <w:b/>
          <w:bCs/>
          <w:sz w:val="24"/>
          <w:szCs w:val="24"/>
        </w:rPr>
        <w:tab/>
      </w:r>
      <w:r>
        <w:rPr>
          <w:b/>
          <w:bCs/>
          <w:sz w:val="24"/>
          <w:szCs w:val="24"/>
        </w:rPr>
        <w:tab/>
        <w:t xml:space="preserve">                                                                                    </w:t>
      </w:r>
      <w:r w:rsidR="0024566D">
        <w:rPr>
          <w:b/>
          <w:bCs/>
          <w:sz w:val="24"/>
          <w:szCs w:val="24"/>
        </w:rPr>
        <w:t xml:space="preserve">                      </w:t>
      </w:r>
      <w:r w:rsidR="0024566D">
        <w:rPr>
          <w:b/>
          <w:bCs/>
          <w:sz w:val="24"/>
          <w:szCs w:val="24"/>
        </w:rPr>
        <w:tab/>
        <w:t xml:space="preserve">   </w:t>
      </w:r>
      <w:r>
        <w:rPr>
          <w:b/>
          <w:bCs/>
          <w:sz w:val="24"/>
          <w:szCs w:val="24"/>
        </w:rPr>
        <w:t xml:space="preserve">                                                                            Correspondence:  </w:t>
      </w:r>
    </w:p>
    <w:p w14:paraId="210D5B58" w14:textId="76130D9A" w:rsidR="00921CBF" w:rsidRPr="00921CBF" w:rsidRDefault="007C4EF2" w:rsidP="00404513">
      <w:pPr>
        <w:pStyle w:val="NoSpacing"/>
        <w:rPr>
          <w:bCs/>
          <w:sz w:val="24"/>
          <w:szCs w:val="24"/>
        </w:rPr>
      </w:pPr>
      <w:r>
        <w:rPr>
          <w:bCs/>
          <w:sz w:val="24"/>
          <w:szCs w:val="24"/>
        </w:rPr>
        <w:t>Budget process letter from CNB CFO Karpenko</w:t>
      </w:r>
      <w:r w:rsidR="00E37B42">
        <w:rPr>
          <w:bCs/>
          <w:sz w:val="24"/>
          <w:szCs w:val="24"/>
        </w:rPr>
        <w:t xml:space="preserve"> (2025-08-21) re: schedules for operating and capital submissions. Invitation by Deputy Mayor Horsfield for annual budget meeting/review/discussion 2025-09-18.</w:t>
      </w:r>
    </w:p>
    <w:p w14:paraId="18761524" w14:textId="14BC5B77" w:rsidR="001B7209" w:rsidRDefault="00CB4FF7" w:rsidP="00404513">
      <w:pPr>
        <w:pStyle w:val="NoSpacing"/>
        <w:rPr>
          <w:b/>
          <w:bCs/>
          <w:sz w:val="24"/>
          <w:szCs w:val="24"/>
        </w:rPr>
      </w:pPr>
      <w:r>
        <w:rPr>
          <w:b/>
          <w:bCs/>
          <w:sz w:val="24"/>
          <w:szCs w:val="24"/>
        </w:rPr>
        <w:br/>
      </w:r>
      <w:r w:rsidR="00921CBF">
        <w:rPr>
          <w:b/>
          <w:bCs/>
          <w:sz w:val="24"/>
          <w:szCs w:val="24"/>
        </w:rPr>
        <w:t>Cha</w:t>
      </w:r>
      <w:r w:rsidR="00D4630C">
        <w:rPr>
          <w:b/>
          <w:bCs/>
          <w:sz w:val="24"/>
          <w:szCs w:val="24"/>
        </w:rPr>
        <w:t xml:space="preserve">ir Report: </w:t>
      </w:r>
      <w:r>
        <w:rPr>
          <w:b/>
          <w:bCs/>
          <w:sz w:val="24"/>
          <w:szCs w:val="24"/>
        </w:rPr>
        <w:br/>
      </w:r>
      <w:r w:rsidR="003E1EEC">
        <w:rPr>
          <w:bCs/>
          <w:sz w:val="24"/>
          <w:szCs w:val="24"/>
        </w:rPr>
        <w:t xml:space="preserve">Chair </w:t>
      </w:r>
      <w:r w:rsidR="006641EE">
        <w:rPr>
          <w:bCs/>
          <w:sz w:val="24"/>
          <w:szCs w:val="24"/>
        </w:rPr>
        <w:t xml:space="preserve">reported </w:t>
      </w:r>
      <w:r w:rsidR="00E37B42">
        <w:rPr>
          <w:bCs/>
          <w:sz w:val="24"/>
          <w:szCs w:val="24"/>
        </w:rPr>
        <w:t>attending</w:t>
      </w:r>
      <w:r w:rsidR="006641EE">
        <w:rPr>
          <w:bCs/>
          <w:sz w:val="24"/>
          <w:szCs w:val="24"/>
        </w:rPr>
        <w:t xml:space="preserve"> M &amp; P meeting</w:t>
      </w:r>
      <w:r w:rsidR="00E37B42">
        <w:rPr>
          <w:bCs/>
          <w:sz w:val="24"/>
          <w:szCs w:val="24"/>
        </w:rPr>
        <w:t>s 2025-06-25 and 2025-08-06 re CEO evaluation and Board bylaws review/revision</w:t>
      </w:r>
      <w:r w:rsidR="00994E7C">
        <w:rPr>
          <w:bCs/>
          <w:sz w:val="24"/>
          <w:szCs w:val="24"/>
        </w:rPr>
        <w:t>.</w:t>
      </w:r>
      <w:r w:rsidR="006641EE">
        <w:rPr>
          <w:bCs/>
          <w:sz w:val="24"/>
          <w:szCs w:val="24"/>
        </w:rPr>
        <w:t xml:space="preserve"> </w:t>
      </w:r>
    </w:p>
    <w:p w14:paraId="0515B536" w14:textId="77777777" w:rsidR="002B02C5" w:rsidRPr="00404513" w:rsidRDefault="002B02C5" w:rsidP="00404513">
      <w:pPr>
        <w:pStyle w:val="NoSpacing"/>
        <w:rPr>
          <w:bCs/>
          <w:sz w:val="24"/>
          <w:szCs w:val="24"/>
        </w:rPr>
      </w:pPr>
    </w:p>
    <w:p w14:paraId="2CD595C3" w14:textId="05F6918B" w:rsidR="002B02C5" w:rsidRDefault="00D4630C">
      <w:pPr>
        <w:pStyle w:val="Body"/>
        <w:rPr>
          <w:rFonts w:ascii="Calibri" w:eastAsia="Calibri" w:hAnsi="Calibri" w:cs="Calibri"/>
        </w:rPr>
      </w:pPr>
      <w:r>
        <w:rPr>
          <w:rFonts w:ascii="Calibri" w:eastAsia="Calibri" w:hAnsi="Calibri" w:cs="Calibri"/>
          <w:b/>
          <w:bCs/>
        </w:rPr>
        <w:t xml:space="preserve">CEO Report: </w:t>
      </w:r>
      <w:r>
        <w:rPr>
          <w:rFonts w:ascii="Calibri" w:eastAsia="Calibri" w:hAnsi="Calibri" w:cs="Calibri"/>
          <w:b/>
          <w:bCs/>
        </w:rPr>
        <w:br/>
      </w:r>
      <w:r>
        <w:rPr>
          <w:rFonts w:ascii="Calibri" w:eastAsia="Calibri" w:hAnsi="Calibri" w:cs="Calibri"/>
          <w:lang w:val="pt-PT"/>
        </w:rPr>
        <w:t>CEO report</w:t>
      </w:r>
      <w:r w:rsidR="009B7B4D">
        <w:rPr>
          <w:rFonts w:ascii="Calibri" w:eastAsia="Calibri" w:hAnsi="Calibri" w:cs="Calibri"/>
          <w:lang w:val="pt-PT"/>
        </w:rPr>
        <w:t xml:space="preserve"> </w:t>
      </w:r>
      <w:r w:rsidR="00C1504C">
        <w:rPr>
          <w:rFonts w:ascii="Calibri" w:eastAsia="Calibri" w:hAnsi="Calibri" w:cs="Calibri"/>
        </w:rPr>
        <w:t xml:space="preserve">in board package included </w:t>
      </w:r>
      <w:r w:rsidR="00235B9F">
        <w:rPr>
          <w:rFonts w:ascii="Calibri" w:eastAsia="Calibri" w:hAnsi="Calibri" w:cs="Calibri"/>
        </w:rPr>
        <w:t xml:space="preserve">updates regarding </w:t>
      </w:r>
      <w:r w:rsidR="00994E7C">
        <w:rPr>
          <w:rFonts w:ascii="Calibri" w:eastAsia="Calibri" w:hAnsi="Calibri" w:cs="Calibri"/>
        </w:rPr>
        <w:t xml:space="preserve">Digital Experience Manager </w:t>
      </w:r>
      <w:r w:rsidR="00DE23FB">
        <w:rPr>
          <w:rFonts w:ascii="Calibri" w:eastAsia="Calibri" w:hAnsi="Calibri" w:cs="Calibri"/>
        </w:rPr>
        <w:t>search conclusion-hiring of Trista Morris with 2025-08-25 start date</w:t>
      </w:r>
      <w:r w:rsidR="00994E7C">
        <w:rPr>
          <w:rFonts w:ascii="Calibri" w:eastAsia="Calibri" w:hAnsi="Calibri" w:cs="Calibri"/>
        </w:rPr>
        <w:t xml:space="preserve">, </w:t>
      </w:r>
      <w:r w:rsidR="00DE23FB">
        <w:rPr>
          <w:rFonts w:ascii="Calibri" w:eastAsia="Calibri" w:hAnsi="Calibri" w:cs="Calibri"/>
        </w:rPr>
        <w:t xml:space="preserve">completion of </w:t>
      </w:r>
      <w:r w:rsidR="006641EE">
        <w:rPr>
          <w:rFonts w:ascii="Calibri" w:eastAsia="Calibri" w:hAnsi="Calibri" w:cs="Calibri"/>
        </w:rPr>
        <w:t>office space construction on mezzanine for new manager hire</w:t>
      </w:r>
      <w:r w:rsidR="0045478F">
        <w:rPr>
          <w:rFonts w:ascii="Calibri" w:eastAsia="Calibri" w:hAnsi="Calibri" w:cs="Calibri"/>
        </w:rPr>
        <w:t xml:space="preserve"> 2025-08-11</w:t>
      </w:r>
      <w:r w:rsidR="001B0087">
        <w:rPr>
          <w:rFonts w:ascii="Calibri" w:eastAsia="Calibri" w:hAnsi="Calibri" w:cs="Calibri"/>
        </w:rPr>
        <w:t xml:space="preserve">, A2S Engineers </w:t>
      </w:r>
      <w:r w:rsidR="006641EE">
        <w:rPr>
          <w:rFonts w:ascii="Calibri" w:eastAsia="Calibri" w:hAnsi="Calibri" w:cs="Calibri"/>
        </w:rPr>
        <w:t>report pending</w:t>
      </w:r>
      <w:r w:rsidR="00DA2E2D">
        <w:rPr>
          <w:rFonts w:ascii="Calibri" w:eastAsia="Calibri" w:hAnsi="Calibri" w:cs="Calibri"/>
        </w:rPr>
        <w:t xml:space="preserve">, </w:t>
      </w:r>
      <w:r w:rsidR="0045478F">
        <w:rPr>
          <w:rFonts w:ascii="Calibri" w:eastAsia="Calibri" w:hAnsi="Calibri" w:cs="Calibri"/>
        </w:rPr>
        <w:t>additional infrastructure issues noted (concrete façade rear exit crumbling, oxidation beneath public stairs leading to sublevel)  successful author</w:t>
      </w:r>
      <w:r w:rsidR="00DA2E2D">
        <w:rPr>
          <w:rFonts w:ascii="Calibri" w:eastAsia="Calibri" w:hAnsi="Calibri" w:cs="Calibri"/>
        </w:rPr>
        <w:t xml:space="preserve"> visit by Giles Blunt</w:t>
      </w:r>
      <w:r w:rsidR="00B50CC0">
        <w:rPr>
          <w:rFonts w:ascii="Calibri" w:eastAsia="Calibri" w:hAnsi="Calibri" w:cs="Calibri"/>
        </w:rPr>
        <w:t xml:space="preserve"> </w:t>
      </w:r>
      <w:r w:rsidR="0045478F">
        <w:rPr>
          <w:rFonts w:ascii="Calibri" w:eastAsia="Calibri" w:hAnsi="Calibri" w:cs="Calibri"/>
        </w:rPr>
        <w:t>2025-08-14</w:t>
      </w:r>
      <w:r w:rsidR="00B50CC0">
        <w:rPr>
          <w:rFonts w:ascii="Calibri" w:eastAsia="Calibri" w:hAnsi="Calibri" w:cs="Calibri"/>
        </w:rPr>
        <w:t xml:space="preserve">, confirmation </w:t>
      </w:r>
      <w:r w:rsidR="0045478F">
        <w:rPr>
          <w:rFonts w:ascii="Calibri" w:eastAsia="Calibri" w:hAnsi="Calibri" w:cs="Calibri"/>
        </w:rPr>
        <w:t>of Drag Queen Story Time scheduled 2025-10-22 including extra security and response scripts for staff to use for anyone objecting to the program</w:t>
      </w:r>
      <w:r w:rsidR="00B50CC0">
        <w:rPr>
          <w:rFonts w:ascii="Calibri" w:eastAsia="Calibri" w:hAnsi="Calibri" w:cs="Calibri"/>
        </w:rPr>
        <w:t xml:space="preserve">, </w:t>
      </w:r>
      <w:r w:rsidR="0045478F">
        <w:rPr>
          <w:rFonts w:ascii="Calibri" w:eastAsia="Calibri" w:hAnsi="Calibri" w:cs="Calibri"/>
        </w:rPr>
        <w:t>Chair and CEO presentation to CNB Council 2025-09-08 as part of ABC presentations.</w:t>
      </w:r>
    </w:p>
    <w:p w14:paraId="01A93402" w14:textId="77777777" w:rsidR="002D7CD3" w:rsidRDefault="002D7CD3">
      <w:pPr>
        <w:pStyle w:val="Body"/>
        <w:rPr>
          <w:rFonts w:ascii="Calibri" w:eastAsia="Calibri" w:hAnsi="Calibri" w:cs="Calibri"/>
        </w:rPr>
      </w:pPr>
    </w:p>
    <w:p w14:paraId="7F78FFCA" w14:textId="13EB3F32" w:rsidR="002D7CD3" w:rsidRDefault="002D7CD3" w:rsidP="002D7CD3">
      <w:pPr>
        <w:pStyle w:val="NoSpacing"/>
        <w:rPr>
          <w:b/>
          <w:bCs/>
          <w:sz w:val="24"/>
          <w:szCs w:val="24"/>
        </w:rPr>
      </w:pPr>
      <w:r>
        <w:rPr>
          <w:b/>
          <w:bCs/>
          <w:sz w:val="24"/>
          <w:szCs w:val="24"/>
        </w:rPr>
        <w:t>Motion 25:</w:t>
      </w:r>
      <w:r w:rsidR="0045478F">
        <w:rPr>
          <w:b/>
          <w:bCs/>
          <w:sz w:val="24"/>
          <w:szCs w:val="24"/>
        </w:rPr>
        <w:t>52</w:t>
      </w:r>
    </w:p>
    <w:p w14:paraId="5FF9D567" w14:textId="3603F7E4" w:rsidR="002D7CD3" w:rsidRDefault="002D7CD3" w:rsidP="002D7CD3">
      <w:pPr>
        <w:pStyle w:val="NoSpacing"/>
        <w:rPr>
          <w:sz w:val="24"/>
          <w:szCs w:val="24"/>
        </w:rPr>
      </w:pPr>
      <w:r>
        <w:rPr>
          <w:sz w:val="24"/>
          <w:szCs w:val="24"/>
        </w:rPr>
        <w:t xml:space="preserve">Move </w:t>
      </w:r>
      <w:r w:rsidR="0045478F" w:rsidRPr="0045478F">
        <w:rPr>
          <w:sz w:val="24"/>
          <w:szCs w:val="24"/>
        </w:rPr>
        <w:t>Sarah Winters</w:t>
      </w:r>
      <w:r>
        <w:rPr>
          <w:sz w:val="24"/>
          <w:szCs w:val="24"/>
        </w:rPr>
        <w:t xml:space="preserve">, second </w:t>
      </w:r>
      <w:r w:rsidR="0045478F">
        <w:rPr>
          <w:sz w:val="24"/>
          <w:szCs w:val="24"/>
        </w:rPr>
        <w:t>Justine Mallah</w:t>
      </w:r>
      <w:r>
        <w:rPr>
          <w:sz w:val="24"/>
          <w:szCs w:val="24"/>
        </w:rPr>
        <w:t xml:space="preserve"> to receive CEO Report.</w:t>
      </w:r>
    </w:p>
    <w:p w14:paraId="0E7CB55A" w14:textId="77777777" w:rsidR="002D7CD3" w:rsidRDefault="002D7CD3" w:rsidP="002D7CD3">
      <w:pPr>
        <w:pStyle w:val="NoSpacing"/>
        <w:ind w:left="8640" w:firstLine="720"/>
        <w:rPr>
          <w:b/>
          <w:bCs/>
          <w:sz w:val="24"/>
          <w:szCs w:val="24"/>
        </w:rPr>
      </w:pPr>
      <w:r>
        <w:rPr>
          <w:b/>
          <w:bCs/>
          <w:sz w:val="24"/>
          <w:szCs w:val="24"/>
        </w:rPr>
        <w:t>CARRIED</w:t>
      </w:r>
    </w:p>
    <w:p w14:paraId="18DF15B6" w14:textId="590B01CB" w:rsidR="001B7209" w:rsidRDefault="001B7209">
      <w:pPr>
        <w:pStyle w:val="Body"/>
        <w:rPr>
          <w:b/>
          <w:bCs/>
        </w:rPr>
      </w:pPr>
    </w:p>
    <w:p w14:paraId="27301C7B" w14:textId="64B2AFED" w:rsidR="0054044F" w:rsidRDefault="00E961F9">
      <w:pPr>
        <w:pStyle w:val="NoSpacing"/>
        <w:rPr>
          <w:bCs/>
          <w:sz w:val="24"/>
          <w:szCs w:val="24"/>
        </w:rPr>
      </w:pPr>
      <w:r>
        <w:rPr>
          <w:b/>
          <w:bCs/>
          <w:sz w:val="24"/>
          <w:szCs w:val="24"/>
        </w:rPr>
        <w:t xml:space="preserve">Council Report: </w:t>
      </w:r>
      <w:r w:rsidR="00FA637C">
        <w:rPr>
          <w:b/>
          <w:bCs/>
          <w:sz w:val="24"/>
          <w:szCs w:val="24"/>
        </w:rPr>
        <w:br/>
      </w:r>
      <w:r w:rsidR="0045478F">
        <w:rPr>
          <w:bCs/>
          <w:sz w:val="24"/>
          <w:szCs w:val="24"/>
        </w:rPr>
        <w:t xml:space="preserve">J. Mallah reported on fall budget </w:t>
      </w:r>
      <w:proofErr w:type="gramStart"/>
      <w:r w:rsidR="0045478F">
        <w:rPr>
          <w:bCs/>
          <w:sz w:val="24"/>
          <w:szCs w:val="24"/>
        </w:rPr>
        <w:t>timelines</w:t>
      </w:r>
      <w:proofErr w:type="gramEnd"/>
    </w:p>
    <w:p w14:paraId="5F3F64BD" w14:textId="77777777" w:rsidR="0045478F" w:rsidRDefault="00E06875">
      <w:pPr>
        <w:pStyle w:val="NoSpacing"/>
        <w:rPr>
          <w:b/>
          <w:sz w:val="24"/>
          <w:szCs w:val="24"/>
        </w:rPr>
      </w:pPr>
      <w:r>
        <w:rPr>
          <w:bCs/>
          <w:sz w:val="24"/>
          <w:szCs w:val="24"/>
        </w:rPr>
        <w:br/>
      </w:r>
    </w:p>
    <w:p w14:paraId="35C4BE9E" w14:textId="05FBB9D8" w:rsidR="00C33335" w:rsidRDefault="00E06875">
      <w:pPr>
        <w:pStyle w:val="NoSpacing"/>
        <w:rPr>
          <w:bCs/>
          <w:sz w:val="24"/>
          <w:szCs w:val="24"/>
        </w:rPr>
      </w:pPr>
      <w:r w:rsidRPr="00E06875">
        <w:rPr>
          <w:b/>
          <w:sz w:val="24"/>
          <w:szCs w:val="24"/>
        </w:rPr>
        <w:lastRenderedPageBreak/>
        <w:t>OL</w:t>
      </w:r>
      <w:r w:rsidR="007A6A92">
        <w:rPr>
          <w:b/>
          <w:sz w:val="24"/>
          <w:szCs w:val="24"/>
        </w:rPr>
        <w:t>S</w:t>
      </w:r>
      <w:r w:rsidRPr="00E06875">
        <w:rPr>
          <w:b/>
          <w:sz w:val="24"/>
          <w:szCs w:val="24"/>
        </w:rPr>
        <w:t xml:space="preserve"> Report:</w:t>
      </w:r>
      <w:r>
        <w:rPr>
          <w:b/>
          <w:sz w:val="24"/>
          <w:szCs w:val="24"/>
        </w:rPr>
        <w:br/>
      </w:r>
      <w:bookmarkStart w:id="4" w:name="_Hlk199929518"/>
      <w:r w:rsidR="009B349F">
        <w:rPr>
          <w:bCs/>
          <w:sz w:val="24"/>
          <w:szCs w:val="24"/>
        </w:rPr>
        <w:t>K</w:t>
      </w:r>
      <w:r w:rsidR="00A44ABD">
        <w:rPr>
          <w:bCs/>
          <w:sz w:val="24"/>
          <w:szCs w:val="24"/>
        </w:rPr>
        <w:t xml:space="preserve">. Messenger </w:t>
      </w:r>
      <w:proofErr w:type="gramStart"/>
      <w:r w:rsidR="00A44ABD">
        <w:rPr>
          <w:bCs/>
          <w:sz w:val="24"/>
          <w:szCs w:val="24"/>
        </w:rPr>
        <w:t xml:space="preserve">submitted </w:t>
      </w:r>
      <w:r w:rsidR="007A6A92">
        <w:rPr>
          <w:bCs/>
          <w:sz w:val="24"/>
          <w:szCs w:val="24"/>
        </w:rPr>
        <w:t xml:space="preserve"> report</w:t>
      </w:r>
      <w:proofErr w:type="gramEnd"/>
      <w:r w:rsidR="007A6A92">
        <w:rPr>
          <w:bCs/>
          <w:sz w:val="24"/>
          <w:szCs w:val="24"/>
        </w:rPr>
        <w:t xml:space="preserve"> </w:t>
      </w:r>
      <w:bookmarkEnd w:id="4"/>
      <w:r w:rsidR="00A44ABD">
        <w:rPr>
          <w:bCs/>
          <w:sz w:val="24"/>
          <w:szCs w:val="24"/>
        </w:rPr>
        <w:t xml:space="preserve">included in Board </w:t>
      </w:r>
      <w:proofErr w:type="gramStart"/>
      <w:r w:rsidR="00A44ABD">
        <w:rPr>
          <w:bCs/>
          <w:sz w:val="24"/>
          <w:szCs w:val="24"/>
        </w:rPr>
        <w:t>package</w:t>
      </w:r>
      <w:proofErr w:type="gramEnd"/>
    </w:p>
    <w:p w14:paraId="7D4B7351" w14:textId="77777777" w:rsidR="007918D4" w:rsidRDefault="007918D4">
      <w:pPr>
        <w:pStyle w:val="NoSpacing"/>
        <w:rPr>
          <w:b/>
          <w:bCs/>
          <w:sz w:val="24"/>
          <w:szCs w:val="24"/>
        </w:rPr>
      </w:pPr>
    </w:p>
    <w:p w14:paraId="773957D0" w14:textId="1FBBA8E7" w:rsidR="00F43588" w:rsidRDefault="007B4BE3">
      <w:pPr>
        <w:pStyle w:val="NoSpacing"/>
        <w:rPr>
          <w:b/>
          <w:bCs/>
          <w:sz w:val="24"/>
          <w:szCs w:val="24"/>
        </w:rPr>
      </w:pPr>
      <w:r>
        <w:rPr>
          <w:b/>
          <w:bCs/>
          <w:sz w:val="24"/>
          <w:szCs w:val="24"/>
        </w:rPr>
        <w:t>Committee Reports:</w:t>
      </w:r>
      <w:r w:rsidR="00D3799B">
        <w:rPr>
          <w:b/>
          <w:bCs/>
          <w:sz w:val="24"/>
          <w:szCs w:val="24"/>
        </w:rPr>
        <w:br/>
      </w:r>
    </w:p>
    <w:p w14:paraId="0D267F76" w14:textId="4A5B4883" w:rsidR="00F43588" w:rsidRDefault="00C33335">
      <w:pPr>
        <w:pStyle w:val="NoSpacing"/>
        <w:rPr>
          <w:sz w:val="24"/>
          <w:szCs w:val="24"/>
        </w:rPr>
      </w:pPr>
      <w:r w:rsidRPr="00C33335">
        <w:rPr>
          <w:b/>
          <w:bCs/>
          <w:i/>
          <w:iCs/>
          <w:sz w:val="24"/>
          <w:szCs w:val="24"/>
        </w:rPr>
        <w:t>Finance and Property</w:t>
      </w:r>
      <w:r>
        <w:rPr>
          <w:b/>
          <w:bCs/>
          <w:i/>
          <w:iCs/>
          <w:sz w:val="24"/>
          <w:szCs w:val="24"/>
        </w:rPr>
        <w:t xml:space="preserve"> </w:t>
      </w:r>
      <w:r>
        <w:rPr>
          <w:sz w:val="24"/>
          <w:szCs w:val="24"/>
        </w:rPr>
        <w:br/>
      </w:r>
      <w:proofErr w:type="gramStart"/>
      <w:r w:rsidR="00D3799B">
        <w:rPr>
          <w:sz w:val="24"/>
          <w:szCs w:val="24"/>
        </w:rPr>
        <w:t>None</w:t>
      </w:r>
      <w:proofErr w:type="gramEnd"/>
    </w:p>
    <w:p w14:paraId="3CC6551A" w14:textId="77777777" w:rsidR="007918D4" w:rsidRPr="00D3799B" w:rsidRDefault="007918D4">
      <w:pPr>
        <w:pStyle w:val="NoSpacing"/>
        <w:rPr>
          <w:b/>
          <w:bCs/>
          <w:i/>
          <w:iCs/>
          <w:sz w:val="24"/>
          <w:szCs w:val="24"/>
        </w:rPr>
      </w:pPr>
    </w:p>
    <w:p w14:paraId="3DC80ECC" w14:textId="11704265" w:rsidR="00D3799B" w:rsidRDefault="00D3799B" w:rsidP="00D3799B">
      <w:pPr>
        <w:pStyle w:val="NoSpacing"/>
        <w:rPr>
          <w:b/>
          <w:bCs/>
          <w:i/>
          <w:iCs/>
          <w:sz w:val="24"/>
          <w:szCs w:val="24"/>
        </w:rPr>
      </w:pPr>
      <w:r>
        <w:rPr>
          <w:b/>
          <w:bCs/>
          <w:i/>
          <w:iCs/>
          <w:sz w:val="24"/>
          <w:szCs w:val="24"/>
        </w:rPr>
        <w:t>--</w:t>
      </w:r>
      <w:r w:rsidRPr="00D3799B">
        <w:rPr>
          <w:b/>
          <w:bCs/>
          <w:i/>
          <w:iCs/>
          <w:sz w:val="24"/>
          <w:szCs w:val="24"/>
        </w:rPr>
        <w:t>Facilities Review</w:t>
      </w:r>
    </w:p>
    <w:p w14:paraId="64D7BE8B" w14:textId="2D2CF4E8" w:rsidR="00D3799B" w:rsidRPr="00D3799B" w:rsidRDefault="00A44ABD" w:rsidP="00D3799B">
      <w:pPr>
        <w:pStyle w:val="NoSpacing"/>
        <w:rPr>
          <w:sz w:val="24"/>
          <w:szCs w:val="24"/>
        </w:rPr>
      </w:pPr>
      <w:r>
        <w:rPr>
          <w:sz w:val="24"/>
          <w:szCs w:val="24"/>
        </w:rPr>
        <w:t xml:space="preserve">R. Tilander reported on elevator issue/discussion, upcoming library space planning analysis, issues of uncertainty of library property boundary, removal of option of </w:t>
      </w:r>
      <w:proofErr w:type="gramStart"/>
      <w:r>
        <w:rPr>
          <w:sz w:val="24"/>
          <w:szCs w:val="24"/>
        </w:rPr>
        <w:t>2</w:t>
      </w:r>
      <w:r w:rsidRPr="00A44ABD">
        <w:rPr>
          <w:sz w:val="24"/>
          <w:szCs w:val="24"/>
          <w:vertAlign w:val="superscript"/>
        </w:rPr>
        <w:t>nd</w:t>
      </w:r>
      <w:proofErr w:type="gramEnd"/>
      <w:r>
        <w:rPr>
          <w:sz w:val="24"/>
          <w:szCs w:val="24"/>
        </w:rPr>
        <w:t xml:space="preserve"> story build on Children department footprint (current standards preclude </w:t>
      </w:r>
      <w:proofErr w:type="gramStart"/>
      <w:r>
        <w:rPr>
          <w:sz w:val="24"/>
          <w:szCs w:val="24"/>
        </w:rPr>
        <w:t>2</w:t>
      </w:r>
      <w:r w:rsidRPr="00A44ABD">
        <w:rPr>
          <w:sz w:val="24"/>
          <w:szCs w:val="24"/>
          <w:vertAlign w:val="superscript"/>
        </w:rPr>
        <w:t>nd</w:t>
      </w:r>
      <w:proofErr w:type="gramEnd"/>
      <w:r>
        <w:rPr>
          <w:sz w:val="24"/>
          <w:szCs w:val="24"/>
        </w:rPr>
        <w:t xml:space="preserve"> story build)</w:t>
      </w:r>
    </w:p>
    <w:p w14:paraId="5EC1710B" w14:textId="09D86F07" w:rsidR="00D3799B" w:rsidRPr="00D3799B" w:rsidRDefault="00D3799B" w:rsidP="00D3799B">
      <w:pPr>
        <w:pStyle w:val="NoSpacing"/>
        <w:ind w:left="720" w:firstLine="720"/>
        <w:rPr>
          <w:b/>
          <w:bCs/>
          <w:i/>
          <w:iCs/>
          <w:sz w:val="24"/>
          <w:szCs w:val="24"/>
        </w:rPr>
      </w:pPr>
      <w:r>
        <w:rPr>
          <w:b/>
          <w:bCs/>
          <w:i/>
          <w:iCs/>
          <w:sz w:val="24"/>
          <w:szCs w:val="24"/>
        </w:rPr>
        <w:tab/>
      </w:r>
    </w:p>
    <w:p w14:paraId="7B7D59D1" w14:textId="5EE304E4" w:rsidR="007A6A92" w:rsidRDefault="00C33335" w:rsidP="00E667D5">
      <w:pPr>
        <w:pStyle w:val="NoSpacing"/>
        <w:rPr>
          <w:sz w:val="24"/>
          <w:szCs w:val="24"/>
        </w:rPr>
      </w:pPr>
      <w:r w:rsidRPr="00DA1C45">
        <w:rPr>
          <w:b/>
          <w:bCs/>
          <w:i/>
          <w:iCs/>
          <w:sz w:val="24"/>
          <w:szCs w:val="24"/>
        </w:rPr>
        <w:t>Management and Personnel</w:t>
      </w:r>
      <w:r w:rsidR="00DA1C45">
        <w:rPr>
          <w:b/>
          <w:bCs/>
          <w:sz w:val="24"/>
          <w:szCs w:val="24"/>
        </w:rPr>
        <w:br/>
      </w:r>
      <w:r w:rsidR="007A6A92" w:rsidRPr="007A6A92">
        <w:rPr>
          <w:sz w:val="24"/>
          <w:szCs w:val="24"/>
        </w:rPr>
        <w:t>K</w:t>
      </w:r>
      <w:r w:rsidR="007C3214">
        <w:rPr>
          <w:sz w:val="24"/>
          <w:szCs w:val="24"/>
        </w:rPr>
        <w:t>. Messenger</w:t>
      </w:r>
      <w:r w:rsidR="007A6A92" w:rsidRPr="007A6A92">
        <w:rPr>
          <w:sz w:val="24"/>
          <w:szCs w:val="24"/>
        </w:rPr>
        <w:t xml:space="preserve"> </w:t>
      </w:r>
      <w:proofErr w:type="gramStart"/>
      <w:r w:rsidR="007A6A92" w:rsidRPr="007A6A92">
        <w:rPr>
          <w:sz w:val="24"/>
          <w:szCs w:val="24"/>
        </w:rPr>
        <w:t>written</w:t>
      </w:r>
      <w:proofErr w:type="gramEnd"/>
      <w:r w:rsidR="007A6A92" w:rsidRPr="007A6A92">
        <w:rPr>
          <w:sz w:val="24"/>
          <w:szCs w:val="24"/>
        </w:rPr>
        <w:t xml:space="preserve"> report submission</w:t>
      </w:r>
      <w:r w:rsidR="007C3214">
        <w:rPr>
          <w:sz w:val="24"/>
          <w:szCs w:val="24"/>
        </w:rPr>
        <w:t xml:space="preserve"> with </w:t>
      </w:r>
      <w:r w:rsidR="00B50CC0">
        <w:rPr>
          <w:sz w:val="24"/>
          <w:szCs w:val="24"/>
        </w:rPr>
        <w:t>M</w:t>
      </w:r>
      <w:r w:rsidR="007C3214">
        <w:rPr>
          <w:sz w:val="24"/>
          <w:szCs w:val="24"/>
        </w:rPr>
        <w:t xml:space="preserve">. Nowee regarding </w:t>
      </w:r>
      <w:r w:rsidR="00B50CC0">
        <w:rPr>
          <w:sz w:val="24"/>
          <w:szCs w:val="24"/>
        </w:rPr>
        <w:t>refresh of Board Terms of Reference</w:t>
      </w:r>
      <w:r w:rsidR="007C3214">
        <w:rPr>
          <w:sz w:val="24"/>
          <w:szCs w:val="24"/>
        </w:rPr>
        <w:t xml:space="preserve"> (ToR)</w:t>
      </w:r>
      <w:r w:rsidR="00A44ABD">
        <w:rPr>
          <w:sz w:val="24"/>
          <w:szCs w:val="24"/>
        </w:rPr>
        <w:t xml:space="preserve"> including a phased approach</w:t>
      </w:r>
      <w:r w:rsidR="007C3214">
        <w:rPr>
          <w:sz w:val="24"/>
          <w:szCs w:val="24"/>
        </w:rPr>
        <w:t xml:space="preserve"> with part 1 compliance edits and then determining process for information acquisition regarding implications of charitable status on subsequent aspects of ToR review</w:t>
      </w:r>
      <w:proofErr w:type="gramStart"/>
      <w:r w:rsidR="007C3214">
        <w:rPr>
          <w:sz w:val="24"/>
          <w:szCs w:val="24"/>
        </w:rPr>
        <w:t xml:space="preserve">. </w:t>
      </w:r>
      <w:r w:rsidR="00A44ABD">
        <w:rPr>
          <w:sz w:val="24"/>
          <w:szCs w:val="24"/>
        </w:rPr>
        <w:t xml:space="preserve"> </w:t>
      </w:r>
      <w:proofErr w:type="gramEnd"/>
    </w:p>
    <w:p w14:paraId="36E84ACD" w14:textId="4B183A31" w:rsidR="00F43588" w:rsidRDefault="00F43588" w:rsidP="00E667D5">
      <w:pPr>
        <w:pStyle w:val="NoSpacing"/>
        <w:rPr>
          <w:sz w:val="24"/>
          <w:szCs w:val="24"/>
        </w:rPr>
      </w:pPr>
      <w:r>
        <w:rPr>
          <w:sz w:val="24"/>
          <w:szCs w:val="24"/>
        </w:rPr>
        <w:t xml:space="preserve"> </w:t>
      </w:r>
      <w:r w:rsidR="00DA1C45">
        <w:rPr>
          <w:sz w:val="24"/>
          <w:szCs w:val="24"/>
        </w:rPr>
        <w:br/>
      </w:r>
      <w:r w:rsidR="00DA1C45" w:rsidRPr="00D3799B">
        <w:rPr>
          <w:b/>
          <w:bCs/>
          <w:i/>
          <w:iCs/>
          <w:sz w:val="24"/>
          <w:szCs w:val="24"/>
        </w:rPr>
        <w:t>Planning and Priorities</w:t>
      </w:r>
      <w:r w:rsidR="00DA1C45">
        <w:rPr>
          <w:b/>
          <w:bCs/>
          <w:sz w:val="24"/>
          <w:szCs w:val="24"/>
        </w:rPr>
        <w:br/>
      </w:r>
      <w:r w:rsidR="00DA1C45" w:rsidRPr="00DA1C45">
        <w:rPr>
          <w:sz w:val="24"/>
          <w:szCs w:val="24"/>
        </w:rPr>
        <w:t>None</w:t>
      </w:r>
    </w:p>
    <w:p w14:paraId="6A7CE5A4" w14:textId="41650668" w:rsidR="007A6A92" w:rsidRDefault="008B7084" w:rsidP="00F43588">
      <w:pPr>
        <w:pStyle w:val="NoSpacing"/>
        <w:rPr>
          <w:sz w:val="24"/>
          <w:szCs w:val="24"/>
        </w:rPr>
      </w:pPr>
      <w:r>
        <w:rPr>
          <w:sz w:val="24"/>
          <w:szCs w:val="24"/>
        </w:rPr>
        <w:br/>
      </w:r>
      <w:r w:rsidRPr="00D3799B">
        <w:rPr>
          <w:b/>
          <w:bCs/>
          <w:i/>
          <w:iCs/>
          <w:sz w:val="24"/>
          <w:szCs w:val="24"/>
        </w:rPr>
        <w:t>Ad</w:t>
      </w:r>
      <w:r w:rsidR="007B1073" w:rsidRPr="00D3799B">
        <w:rPr>
          <w:b/>
          <w:bCs/>
          <w:i/>
          <w:iCs/>
          <w:sz w:val="24"/>
          <w:szCs w:val="24"/>
        </w:rPr>
        <w:t xml:space="preserve"> </w:t>
      </w:r>
      <w:r w:rsidRPr="00D3799B">
        <w:rPr>
          <w:b/>
          <w:bCs/>
          <w:i/>
          <w:iCs/>
          <w:sz w:val="24"/>
          <w:szCs w:val="24"/>
        </w:rPr>
        <w:t>Hoc Strategic Planning</w:t>
      </w:r>
      <w:r>
        <w:rPr>
          <w:sz w:val="24"/>
          <w:szCs w:val="24"/>
        </w:rPr>
        <w:t xml:space="preserve"> </w:t>
      </w:r>
      <w:r>
        <w:rPr>
          <w:sz w:val="24"/>
          <w:szCs w:val="24"/>
        </w:rPr>
        <w:br/>
      </w:r>
      <w:r w:rsidR="00B50CC0">
        <w:rPr>
          <w:sz w:val="24"/>
          <w:szCs w:val="24"/>
        </w:rPr>
        <w:t>None</w:t>
      </w:r>
    </w:p>
    <w:p w14:paraId="3F8C8497" w14:textId="77777777" w:rsidR="00A44ABD" w:rsidRDefault="00A44ABD" w:rsidP="00F43588">
      <w:pPr>
        <w:pStyle w:val="NoSpacing"/>
        <w:rPr>
          <w:sz w:val="24"/>
          <w:szCs w:val="24"/>
        </w:rPr>
      </w:pPr>
    </w:p>
    <w:p w14:paraId="3ECAAC5B" w14:textId="22957E0F" w:rsidR="00A44ABD" w:rsidRDefault="00A44ABD" w:rsidP="00A44ABD">
      <w:pPr>
        <w:pStyle w:val="NoSpacing"/>
        <w:rPr>
          <w:b/>
          <w:bCs/>
          <w:sz w:val="24"/>
          <w:szCs w:val="24"/>
        </w:rPr>
      </w:pPr>
      <w:r>
        <w:rPr>
          <w:b/>
          <w:bCs/>
          <w:sz w:val="24"/>
          <w:szCs w:val="24"/>
        </w:rPr>
        <w:t>Motion 25:</w:t>
      </w:r>
      <w:r>
        <w:rPr>
          <w:b/>
          <w:bCs/>
          <w:sz w:val="24"/>
          <w:szCs w:val="24"/>
        </w:rPr>
        <w:t>53</w:t>
      </w:r>
    </w:p>
    <w:p w14:paraId="0042FC6C" w14:textId="1DB37842" w:rsidR="00A44ABD" w:rsidRDefault="00A44ABD" w:rsidP="00A44ABD">
      <w:pPr>
        <w:pStyle w:val="NoSpacing"/>
        <w:rPr>
          <w:sz w:val="24"/>
          <w:szCs w:val="24"/>
        </w:rPr>
      </w:pPr>
      <w:r>
        <w:rPr>
          <w:sz w:val="24"/>
          <w:szCs w:val="24"/>
        </w:rPr>
        <w:t xml:space="preserve">Move </w:t>
      </w:r>
      <w:r w:rsidR="007C3214">
        <w:rPr>
          <w:sz w:val="24"/>
          <w:szCs w:val="24"/>
        </w:rPr>
        <w:t>Krista Messenger</w:t>
      </w:r>
      <w:r>
        <w:rPr>
          <w:sz w:val="24"/>
          <w:szCs w:val="24"/>
        </w:rPr>
        <w:t xml:space="preserve">, second </w:t>
      </w:r>
      <w:r w:rsidR="007C3214" w:rsidRPr="007C3214">
        <w:rPr>
          <w:sz w:val="24"/>
          <w:szCs w:val="24"/>
        </w:rPr>
        <w:t>Makayla Nowee</w:t>
      </w:r>
      <w:r w:rsidRPr="0049152B">
        <w:rPr>
          <w:sz w:val="24"/>
          <w:szCs w:val="24"/>
        </w:rPr>
        <w:t xml:space="preserve"> </w:t>
      </w:r>
      <w:r>
        <w:rPr>
          <w:sz w:val="24"/>
          <w:szCs w:val="24"/>
        </w:rPr>
        <w:t xml:space="preserve">that Board </w:t>
      </w:r>
      <w:proofErr w:type="gramStart"/>
      <w:r w:rsidR="007C3214">
        <w:rPr>
          <w:sz w:val="24"/>
          <w:szCs w:val="24"/>
        </w:rPr>
        <w:t>approve</w:t>
      </w:r>
      <w:proofErr w:type="gramEnd"/>
      <w:r w:rsidR="007C3214">
        <w:rPr>
          <w:sz w:val="24"/>
          <w:szCs w:val="24"/>
        </w:rPr>
        <w:t xml:space="preserve"> phased approach to ToR </w:t>
      </w:r>
      <w:proofErr w:type="gramStart"/>
      <w:r w:rsidR="007C3214">
        <w:rPr>
          <w:sz w:val="24"/>
          <w:szCs w:val="24"/>
        </w:rPr>
        <w:t>review</w:t>
      </w:r>
      <w:proofErr w:type="gramEnd"/>
    </w:p>
    <w:p w14:paraId="24DA7B26" w14:textId="77777777" w:rsidR="00A44ABD" w:rsidRDefault="00A44ABD" w:rsidP="00A44ABD">
      <w:pPr>
        <w:pStyle w:val="NoSpacing"/>
        <w:ind w:left="8640" w:firstLine="720"/>
        <w:rPr>
          <w:b/>
          <w:bCs/>
          <w:sz w:val="24"/>
          <w:szCs w:val="24"/>
        </w:rPr>
      </w:pPr>
      <w:r>
        <w:rPr>
          <w:b/>
          <w:bCs/>
          <w:sz w:val="24"/>
          <w:szCs w:val="24"/>
        </w:rPr>
        <w:t>CARRIED</w:t>
      </w:r>
    </w:p>
    <w:p w14:paraId="327027EC" w14:textId="3FF739E9" w:rsidR="00F43588" w:rsidRDefault="00D9362C" w:rsidP="00F43588">
      <w:pPr>
        <w:pStyle w:val="NoSpacing"/>
        <w:rPr>
          <w:b/>
          <w:bCs/>
          <w:sz w:val="24"/>
          <w:szCs w:val="24"/>
        </w:rPr>
      </w:pPr>
      <w:r>
        <w:rPr>
          <w:sz w:val="24"/>
          <w:szCs w:val="24"/>
        </w:rPr>
        <w:br/>
      </w:r>
      <w:bookmarkStart w:id="5" w:name="_Hlk189752090"/>
      <w:r w:rsidR="00F43588">
        <w:rPr>
          <w:b/>
          <w:bCs/>
          <w:sz w:val="24"/>
          <w:szCs w:val="24"/>
        </w:rPr>
        <w:t xml:space="preserve">Motion </w:t>
      </w:r>
      <w:r w:rsidR="00F44AC5">
        <w:rPr>
          <w:b/>
          <w:bCs/>
          <w:sz w:val="24"/>
          <w:szCs w:val="24"/>
        </w:rPr>
        <w:t>25:</w:t>
      </w:r>
      <w:r w:rsidR="007C3214">
        <w:rPr>
          <w:b/>
          <w:bCs/>
          <w:sz w:val="24"/>
          <w:szCs w:val="24"/>
        </w:rPr>
        <w:t>54</w:t>
      </w:r>
    </w:p>
    <w:p w14:paraId="13B84B0D" w14:textId="46C8CF9D" w:rsidR="00F43588" w:rsidRDefault="00F43588" w:rsidP="00F43588">
      <w:pPr>
        <w:pStyle w:val="NoSpacing"/>
        <w:rPr>
          <w:sz w:val="24"/>
          <w:szCs w:val="24"/>
        </w:rPr>
      </w:pPr>
      <w:r>
        <w:rPr>
          <w:sz w:val="24"/>
          <w:szCs w:val="24"/>
        </w:rPr>
        <w:t xml:space="preserve">Move </w:t>
      </w:r>
      <w:r w:rsidR="007C3214">
        <w:rPr>
          <w:sz w:val="24"/>
          <w:szCs w:val="24"/>
        </w:rPr>
        <w:t>Randall Tilander</w:t>
      </w:r>
      <w:r>
        <w:rPr>
          <w:sz w:val="24"/>
          <w:szCs w:val="24"/>
        </w:rPr>
        <w:t xml:space="preserve">, second </w:t>
      </w:r>
      <w:r w:rsidR="007C3214" w:rsidRPr="007C3214">
        <w:rPr>
          <w:sz w:val="24"/>
          <w:szCs w:val="24"/>
        </w:rPr>
        <w:t>Sarah Winters</w:t>
      </w:r>
      <w:r w:rsidRPr="0049152B">
        <w:rPr>
          <w:sz w:val="24"/>
          <w:szCs w:val="24"/>
        </w:rPr>
        <w:t xml:space="preserve"> </w:t>
      </w:r>
      <w:r w:rsidR="00806B7B">
        <w:rPr>
          <w:sz w:val="24"/>
          <w:szCs w:val="24"/>
        </w:rPr>
        <w:t xml:space="preserve">that Board move into “in camera” session at </w:t>
      </w:r>
      <w:r w:rsidR="007C3214">
        <w:rPr>
          <w:sz w:val="24"/>
          <w:szCs w:val="24"/>
        </w:rPr>
        <w:t>20:25</w:t>
      </w:r>
    </w:p>
    <w:p w14:paraId="2023DBAF" w14:textId="77777777" w:rsidR="00F43588" w:rsidRDefault="00F43588" w:rsidP="00F43588">
      <w:pPr>
        <w:pStyle w:val="NoSpacing"/>
        <w:ind w:left="8640" w:firstLine="720"/>
        <w:rPr>
          <w:b/>
          <w:bCs/>
          <w:sz w:val="24"/>
          <w:szCs w:val="24"/>
        </w:rPr>
      </w:pPr>
      <w:r>
        <w:rPr>
          <w:b/>
          <w:bCs/>
          <w:sz w:val="24"/>
          <w:szCs w:val="24"/>
        </w:rPr>
        <w:t>CARRIED</w:t>
      </w:r>
      <w:bookmarkEnd w:id="5"/>
    </w:p>
    <w:p w14:paraId="0F9E5C9B" w14:textId="77777777" w:rsidR="006A4D54" w:rsidRDefault="006A4D54" w:rsidP="00F43588">
      <w:pPr>
        <w:pStyle w:val="NoSpacing"/>
        <w:ind w:left="8640" w:firstLine="720"/>
        <w:rPr>
          <w:b/>
          <w:bCs/>
          <w:sz w:val="24"/>
          <w:szCs w:val="24"/>
        </w:rPr>
      </w:pPr>
    </w:p>
    <w:p w14:paraId="1442C0EF" w14:textId="410759AC" w:rsidR="006A4D54" w:rsidRDefault="006A4D54" w:rsidP="006A4D54">
      <w:pPr>
        <w:pStyle w:val="NoSpacing"/>
        <w:rPr>
          <w:b/>
          <w:bCs/>
          <w:sz w:val="24"/>
          <w:szCs w:val="24"/>
        </w:rPr>
      </w:pPr>
      <w:r>
        <w:rPr>
          <w:b/>
          <w:bCs/>
          <w:sz w:val="24"/>
          <w:szCs w:val="24"/>
        </w:rPr>
        <w:t>Motion 25:</w:t>
      </w:r>
      <w:r w:rsidR="007C3214">
        <w:rPr>
          <w:b/>
          <w:bCs/>
          <w:sz w:val="24"/>
          <w:szCs w:val="24"/>
        </w:rPr>
        <w:t>55</w:t>
      </w:r>
    </w:p>
    <w:p w14:paraId="5FF05CE0" w14:textId="2460483D" w:rsidR="006A4D54" w:rsidRDefault="006A4D54" w:rsidP="006A4D54">
      <w:pPr>
        <w:pStyle w:val="NoSpacing"/>
        <w:rPr>
          <w:sz w:val="24"/>
          <w:szCs w:val="24"/>
        </w:rPr>
      </w:pPr>
      <w:r>
        <w:rPr>
          <w:sz w:val="24"/>
          <w:szCs w:val="24"/>
        </w:rPr>
        <w:t xml:space="preserve">Move </w:t>
      </w:r>
      <w:r w:rsidR="007C3214" w:rsidRPr="007C3214">
        <w:rPr>
          <w:sz w:val="24"/>
          <w:szCs w:val="24"/>
        </w:rPr>
        <w:t>Sarah Winters</w:t>
      </w:r>
      <w:r>
        <w:rPr>
          <w:sz w:val="24"/>
          <w:szCs w:val="24"/>
        </w:rPr>
        <w:t xml:space="preserve">, second </w:t>
      </w:r>
      <w:r w:rsidR="00B50CC0" w:rsidRPr="00B50CC0">
        <w:rPr>
          <w:sz w:val="24"/>
          <w:szCs w:val="24"/>
        </w:rPr>
        <w:t>Melissa Sandford</w:t>
      </w:r>
      <w:r w:rsidRPr="0049152B">
        <w:rPr>
          <w:sz w:val="24"/>
          <w:szCs w:val="24"/>
        </w:rPr>
        <w:t xml:space="preserve"> </w:t>
      </w:r>
      <w:r>
        <w:rPr>
          <w:sz w:val="24"/>
          <w:szCs w:val="24"/>
        </w:rPr>
        <w:t xml:space="preserve">that Board return to public </w:t>
      </w:r>
      <w:proofErr w:type="gramStart"/>
      <w:r>
        <w:rPr>
          <w:sz w:val="24"/>
          <w:szCs w:val="24"/>
        </w:rPr>
        <w:t>session  at</w:t>
      </w:r>
      <w:proofErr w:type="gramEnd"/>
      <w:r>
        <w:rPr>
          <w:sz w:val="24"/>
          <w:szCs w:val="24"/>
        </w:rPr>
        <w:t xml:space="preserve"> </w:t>
      </w:r>
      <w:r w:rsidR="00B50CC0">
        <w:rPr>
          <w:sz w:val="24"/>
          <w:szCs w:val="24"/>
        </w:rPr>
        <w:t>20</w:t>
      </w:r>
      <w:r>
        <w:rPr>
          <w:sz w:val="24"/>
          <w:szCs w:val="24"/>
        </w:rPr>
        <w:t>:</w:t>
      </w:r>
      <w:r w:rsidR="007C3214">
        <w:rPr>
          <w:sz w:val="24"/>
          <w:szCs w:val="24"/>
        </w:rPr>
        <w:t>45</w:t>
      </w:r>
    </w:p>
    <w:p w14:paraId="2327E53A" w14:textId="77777777" w:rsidR="006A4D54" w:rsidRDefault="006A4D54" w:rsidP="006A4D54">
      <w:pPr>
        <w:pStyle w:val="NoSpacing"/>
        <w:ind w:left="8640" w:firstLine="720"/>
        <w:rPr>
          <w:b/>
          <w:bCs/>
          <w:sz w:val="24"/>
          <w:szCs w:val="24"/>
        </w:rPr>
      </w:pPr>
      <w:r>
        <w:rPr>
          <w:b/>
          <w:bCs/>
          <w:sz w:val="24"/>
          <w:szCs w:val="24"/>
        </w:rPr>
        <w:t>CARRIED</w:t>
      </w:r>
    </w:p>
    <w:p w14:paraId="79E66D6B" w14:textId="77777777" w:rsidR="00870940" w:rsidRDefault="00870940" w:rsidP="009D0DB3">
      <w:pPr>
        <w:pStyle w:val="NoSpacing"/>
        <w:rPr>
          <w:b/>
          <w:bCs/>
          <w:sz w:val="24"/>
          <w:szCs w:val="24"/>
        </w:rPr>
      </w:pPr>
    </w:p>
    <w:p w14:paraId="3BB67ED6" w14:textId="14344E6D" w:rsidR="009D0DB3" w:rsidRDefault="009D0DB3" w:rsidP="009D0DB3">
      <w:pPr>
        <w:pStyle w:val="NoSpacing"/>
        <w:rPr>
          <w:b/>
          <w:bCs/>
          <w:sz w:val="24"/>
          <w:szCs w:val="24"/>
        </w:rPr>
      </w:pPr>
      <w:r>
        <w:rPr>
          <w:b/>
          <w:bCs/>
          <w:sz w:val="24"/>
          <w:szCs w:val="24"/>
        </w:rPr>
        <w:t xml:space="preserve">Motion </w:t>
      </w:r>
      <w:r w:rsidR="00B433A0">
        <w:rPr>
          <w:b/>
          <w:bCs/>
          <w:sz w:val="24"/>
          <w:szCs w:val="24"/>
        </w:rPr>
        <w:t>25:</w:t>
      </w:r>
      <w:r w:rsidR="007C3214">
        <w:rPr>
          <w:b/>
          <w:bCs/>
          <w:sz w:val="24"/>
          <w:szCs w:val="24"/>
        </w:rPr>
        <w:t>56</w:t>
      </w:r>
    </w:p>
    <w:p w14:paraId="632C9C26" w14:textId="49134793" w:rsidR="009D0DB3" w:rsidRDefault="00870940" w:rsidP="009D0DB3">
      <w:pPr>
        <w:pStyle w:val="NoSpacing"/>
        <w:rPr>
          <w:sz w:val="24"/>
          <w:szCs w:val="24"/>
        </w:rPr>
      </w:pPr>
      <w:r w:rsidRPr="00870940">
        <w:rPr>
          <w:sz w:val="24"/>
          <w:szCs w:val="24"/>
        </w:rPr>
        <w:t xml:space="preserve">Move </w:t>
      </w:r>
      <w:r w:rsidR="00B50CC0" w:rsidRPr="00B50CC0">
        <w:rPr>
          <w:sz w:val="24"/>
          <w:szCs w:val="24"/>
        </w:rPr>
        <w:t>Randall Tilander</w:t>
      </w:r>
      <w:r w:rsidRPr="00870940">
        <w:rPr>
          <w:sz w:val="24"/>
          <w:szCs w:val="24"/>
        </w:rPr>
        <w:t xml:space="preserve">, second </w:t>
      </w:r>
      <w:r w:rsidR="007C3214">
        <w:rPr>
          <w:sz w:val="24"/>
          <w:szCs w:val="24"/>
        </w:rPr>
        <w:t>Justine Mallah</w:t>
      </w:r>
      <w:r w:rsidR="009D0DB3">
        <w:rPr>
          <w:sz w:val="24"/>
          <w:szCs w:val="24"/>
        </w:rPr>
        <w:t xml:space="preserve"> to adjourn at </w:t>
      </w:r>
      <w:r w:rsidR="00B50CC0">
        <w:rPr>
          <w:sz w:val="24"/>
          <w:szCs w:val="24"/>
        </w:rPr>
        <w:t>20:</w:t>
      </w:r>
      <w:r w:rsidR="007C3214">
        <w:rPr>
          <w:sz w:val="24"/>
          <w:szCs w:val="24"/>
        </w:rPr>
        <w:t>46</w:t>
      </w:r>
    </w:p>
    <w:p w14:paraId="416F57CA" w14:textId="77777777" w:rsidR="009D0DB3" w:rsidRDefault="009D0DB3" w:rsidP="009D0DB3">
      <w:pPr>
        <w:pStyle w:val="NoSpacing"/>
        <w:ind w:left="8640" w:firstLine="720"/>
        <w:rPr>
          <w:b/>
          <w:bCs/>
          <w:sz w:val="24"/>
          <w:szCs w:val="24"/>
        </w:rPr>
      </w:pPr>
      <w:r>
        <w:rPr>
          <w:b/>
          <w:bCs/>
          <w:sz w:val="24"/>
          <w:szCs w:val="24"/>
        </w:rPr>
        <w:t>CARRIED</w:t>
      </w:r>
    </w:p>
    <w:p w14:paraId="355C0799" w14:textId="5B568185" w:rsidR="009D0DB3" w:rsidRDefault="009D0DB3" w:rsidP="009D0DB3">
      <w:pPr>
        <w:pStyle w:val="NoSpacing"/>
        <w:ind w:left="8640" w:firstLine="720"/>
        <w:rPr>
          <w:b/>
          <w:bCs/>
          <w:sz w:val="24"/>
          <w:szCs w:val="24"/>
        </w:rPr>
      </w:pPr>
      <w:r>
        <w:rPr>
          <w:b/>
          <w:bCs/>
          <w:sz w:val="24"/>
          <w:szCs w:val="24"/>
        </w:rPr>
        <w:t xml:space="preserve">  </w:t>
      </w:r>
    </w:p>
    <w:p w14:paraId="51C01CB2" w14:textId="77777777" w:rsidR="009D0DB3" w:rsidRDefault="009D0DB3" w:rsidP="009D0DB3">
      <w:pPr>
        <w:pStyle w:val="NoSpacing"/>
        <w:ind w:left="8640" w:firstLine="720"/>
        <w:rPr>
          <w:b/>
          <w:bCs/>
          <w:sz w:val="24"/>
          <w:szCs w:val="24"/>
        </w:rPr>
      </w:pPr>
    </w:p>
    <w:p w14:paraId="40DE99A5" w14:textId="77777777" w:rsidR="009D0DB3" w:rsidRDefault="009D0DB3" w:rsidP="009D0DB3">
      <w:pPr>
        <w:pStyle w:val="NoSpacing"/>
        <w:ind w:left="8640" w:firstLine="720"/>
        <w:rPr>
          <w:b/>
          <w:bCs/>
          <w:sz w:val="24"/>
          <w:szCs w:val="24"/>
        </w:rPr>
      </w:pPr>
    </w:p>
    <w:p w14:paraId="619F34DE" w14:textId="77777777" w:rsidR="009D0DB3" w:rsidRDefault="009D0DB3" w:rsidP="009D0DB3">
      <w:pPr>
        <w:pStyle w:val="NoSpacing"/>
        <w:ind w:left="8640" w:firstLine="720"/>
        <w:rPr>
          <w:b/>
          <w:bCs/>
          <w:sz w:val="24"/>
          <w:szCs w:val="24"/>
        </w:rPr>
      </w:pPr>
    </w:p>
    <w:sectPr w:rsidR="009D0DB3">
      <w:headerReference w:type="default" r:id="rId7"/>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1E22" w14:textId="77777777" w:rsidR="00593AEB" w:rsidRDefault="00593AEB">
      <w:r>
        <w:separator/>
      </w:r>
    </w:p>
  </w:endnote>
  <w:endnote w:type="continuationSeparator" w:id="0">
    <w:p w14:paraId="559853F3" w14:textId="77777777" w:rsidR="00593AEB" w:rsidRDefault="0059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1272" w14:textId="77777777" w:rsidR="004B7DE8" w:rsidRDefault="00D4630C">
    <w:pPr>
      <w:pStyle w:val="Footer"/>
    </w:pPr>
    <w:r>
      <w:rPr>
        <w:noProof/>
        <w:lang w:val="en-CA"/>
      </w:rPr>
      <mc:AlternateContent>
        <mc:Choice Requires="wps">
          <w:drawing>
            <wp:inline distT="0" distB="0" distL="0" distR="0" wp14:anchorId="0334CFE9" wp14:editId="1C18C91B">
              <wp:extent cx="6819900" cy="45719"/>
              <wp:effectExtent l="0" t="0" r="0" b="0"/>
              <wp:docPr id="1073741826" name="officeArt object"/>
              <wp:cNvGraphicFramePr/>
              <a:graphic xmlns:a="http://schemas.openxmlformats.org/drawingml/2006/main">
                <a:graphicData uri="http://schemas.microsoft.com/office/word/2010/wordprocessingShape">
                  <wps:wsp>
                    <wps:cNvSpPr/>
                    <wps:spPr>
                      <a:xfrm>
                        <a:off x="0" y="0"/>
                        <a:ext cx="6819900" cy="45719"/>
                      </a:xfrm>
                      <a:prstGeom prst="rect">
                        <a:avLst/>
                      </a:prstGeom>
                      <a:solidFill>
                        <a:srgbClr val="A0A0A0"/>
                      </a:solidFill>
                      <a:ln w="12700" cap="flat">
                        <a:noFill/>
                        <a:miter lim="400000"/>
                      </a:ln>
                      <a:effectLst/>
                    </wps:spPr>
                    <wps:bodyPr/>
                  </wps:wsp>
                </a:graphicData>
              </a:graphic>
            </wp:inline>
          </w:drawing>
        </mc:Choice>
        <mc:Fallback>
          <w:pict>
            <v:rect w14:anchorId="7974DB47" id="officeArt object" o:spid="_x0000_s1026" style="width:537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" fillcolor="#a0a0a0" stroked="f" strokeweight="1pt">
              <v:stroke miterlimit="4"/>
              <w10:anchorlock/>
            </v:rect>
          </w:pict>
        </mc:Fallback>
      </mc:AlternateContent>
    </w:r>
  </w:p>
  <w:p w14:paraId="206C56DD" w14:textId="77777777" w:rsidR="004B7DE8" w:rsidRDefault="00D4630C">
    <w:pPr>
      <w:pStyle w:val="Footer"/>
      <w:jc w:val="center"/>
    </w:pPr>
    <w:r>
      <w:rPr>
        <w:i/>
        <w:iCs/>
        <w:sz w:val="28"/>
        <w:szCs w:val="28"/>
      </w:rPr>
      <w:t>Enriching Lives, Building Community, Inspiring Ideas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F6A2" w14:textId="77777777" w:rsidR="00593AEB" w:rsidRDefault="00593AEB">
      <w:r>
        <w:separator/>
      </w:r>
    </w:p>
  </w:footnote>
  <w:footnote w:type="continuationSeparator" w:id="0">
    <w:p w14:paraId="6634266F" w14:textId="77777777" w:rsidR="00593AEB" w:rsidRDefault="00593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201B" w14:textId="77777777" w:rsidR="004B7DE8" w:rsidRDefault="00D4630C">
    <w:pPr>
      <w:pStyle w:val="Header"/>
      <w:jc w:val="right"/>
      <w:rPr>
        <w:b/>
        <w:bCs/>
        <w:sz w:val="24"/>
        <w:szCs w:val="24"/>
      </w:rPr>
    </w:pPr>
    <w:r>
      <w:rPr>
        <w:b/>
        <w:bCs/>
        <w:sz w:val="28"/>
        <w:szCs w:val="28"/>
      </w:rPr>
      <w:t>North Bay Public Library Board</w:t>
    </w:r>
  </w:p>
  <w:p w14:paraId="23F29B4E" w14:textId="77777777" w:rsidR="004B7DE8" w:rsidRDefault="00D4630C">
    <w:pPr>
      <w:pStyle w:val="Header"/>
      <w:rPr>
        <w:sz w:val="24"/>
        <w:szCs w:val="24"/>
      </w:rPr>
    </w:pPr>
    <w:r>
      <w:t>Minutes</w:t>
    </w:r>
    <w:r>
      <w:tab/>
    </w:r>
    <w:r w:rsidR="00855883">
      <w:t xml:space="preserve">               </w:t>
    </w:r>
    <w:r>
      <w:rPr>
        <w:sz w:val="24"/>
        <w:szCs w:val="24"/>
      </w:rPr>
      <w:fldChar w:fldCharType="begin"/>
    </w:r>
    <w:r>
      <w:rPr>
        <w:sz w:val="24"/>
        <w:szCs w:val="24"/>
      </w:rPr>
      <w:instrText xml:space="preserve"> PAGE </w:instrText>
    </w:r>
    <w:r>
      <w:rPr>
        <w:sz w:val="24"/>
        <w:szCs w:val="24"/>
      </w:rPr>
      <w:fldChar w:fldCharType="separate"/>
    </w:r>
    <w:r w:rsidR="00F20585">
      <w:rPr>
        <w:noProof/>
        <w:sz w:val="24"/>
        <w:szCs w:val="24"/>
      </w:rPr>
      <w:t>2</w:t>
    </w:r>
    <w:r>
      <w:rPr>
        <w:sz w:val="24"/>
        <w:szCs w:val="24"/>
      </w:rPr>
      <w:fldChar w:fldCharType="end"/>
    </w:r>
  </w:p>
  <w:p w14:paraId="2D3CBD9A" w14:textId="77777777" w:rsidR="004B7DE8" w:rsidRDefault="00D4630C">
    <w:pPr>
      <w:pStyle w:val="Header"/>
    </w:pPr>
    <w:r>
      <w:rPr>
        <w:noProof/>
        <w:lang w:val="en-CA"/>
      </w:rPr>
      <mc:AlternateContent>
        <mc:Choice Requires="wps">
          <w:drawing>
            <wp:inline distT="0" distB="0" distL="0" distR="0" wp14:anchorId="49C594F3" wp14:editId="3BF00D23">
              <wp:extent cx="7000875" cy="57150"/>
              <wp:effectExtent l="0" t="0" r="9525" b="0"/>
              <wp:docPr id="1073741825" name="officeArt object"/>
              <wp:cNvGraphicFramePr/>
              <a:graphic xmlns:a="http://schemas.openxmlformats.org/drawingml/2006/main">
                <a:graphicData uri="http://schemas.microsoft.com/office/word/2010/wordprocessingShape">
                  <wps:wsp>
                    <wps:cNvSpPr/>
                    <wps:spPr>
                      <a:xfrm flipV="1">
                        <a:off x="0" y="0"/>
                        <a:ext cx="7000875" cy="57150"/>
                      </a:xfrm>
                      <a:prstGeom prst="rect">
                        <a:avLst/>
                      </a:prstGeom>
                      <a:solidFill>
                        <a:srgbClr val="A0A0A0"/>
                      </a:solidFill>
                      <a:ln w="12700" cap="flat">
                        <a:noFill/>
                        <a:miter lim="400000"/>
                      </a:ln>
                      <a:effectLst/>
                    </wps:spPr>
                    <wps:bodyPr/>
                  </wps:wsp>
                </a:graphicData>
              </a:graphic>
            </wp:inline>
          </w:drawing>
        </mc:Choice>
        <mc:Fallback>
          <w:pict>
            <v:rect w14:anchorId="1125677A" id="officeArt object" o:spid="_x0000_s1026" style="width:551.25pt;height:4.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" fillcolor="#a0a0a0" stroked="f" strokeweight="1pt">
              <v:stroke miterlimit="4"/>
              <w10:anchorlock/>
            </v:rect>
          </w:pict>
        </mc:Fallback>
      </mc:AlternateContent>
    </w:r>
    <w:r w:rsidR="00855883">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DE8"/>
    <w:rsid w:val="000022EA"/>
    <w:rsid w:val="000035EE"/>
    <w:rsid w:val="00004848"/>
    <w:rsid w:val="00013EC5"/>
    <w:rsid w:val="00014910"/>
    <w:rsid w:val="00014BED"/>
    <w:rsid w:val="000378C5"/>
    <w:rsid w:val="00040B00"/>
    <w:rsid w:val="00043B2B"/>
    <w:rsid w:val="000548B7"/>
    <w:rsid w:val="00057A5E"/>
    <w:rsid w:val="00060D13"/>
    <w:rsid w:val="00063A88"/>
    <w:rsid w:val="00072092"/>
    <w:rsid w:val="0007286F"/>
    <w:rsid w:val="00077E8F"/>
    <w:rsid w:val="00092852"/>
    <w:rsid w:val="000A321F"/>
    <w:rsid w:val="000A6FBC"/>
    <w:rsid w:val="000B065E"/>
    <w:rsid w:val="000B3689"/>
    <w:rsid w:val="000C433D"/>
    <w:rsid w:val="000C7A0D"/>
    <w:rsid w:val="000F37AB"/>
    <w:rsid w:val="000F728A"/>
    <w:rsid w:val="00100FAA"/>
    <w:rsid w:val="00121CA6"/>
    <w:rsid w:val="00131D85"/>
    <w:rsid w:val="00134012"/>
    <w:rsid w:val="00134998"/>
    <w:rsid w:val="001368E4"/>
    <w:rsid w:val="00136C84"/>
    <w:rsid w:val="00136DFE"/>
    <w:rsid w:val="00137063"/>
    <w:rsid w:val="00147879"/>
    <w:rsid w:val="00150598"/>
    <w:rsid w:val="00153C0A"/>
    <w:rsid w:val="001747F1"/>
    <w:rsid w:val="00174F09"/>
    <w:rsid w:val="00177C2C"/>
    <w:rsid w:val="00183ACD"/>
    <w:rsid w:val="001A5855"/>
    <w:rsid w:val="001A6DCD"/>
    <w:rsid w:val="001B0087"/>
    <w:rsid w:val="001B7209"/>
    <w:rsid w:val="001C7337"/>
    <w:rsid w:val="001D2F87"/>
    <w:rsid w:val="001D5650"/>
    <w:rsid w:val="001E519B"/>
    <w:rsid w:val="001E6113"/>
    <w:rsid w:val="00200110"/>
    <w:rsid w:val="0020553E"/>
    <w:rsid w:val="00215585"/>
    <w:rsid w:val="00215A6C"/>
    <w:rsid w:val="00225530"/>
    <w:rsid w:val="00231986"/>
    <w:rsid w:val="00231FDE"/>
    <w:rsid w:val="00235B9F"/>
    <w:rsid w:val="0024566D"/>
    <w:rsid w:val="00250A44"/>
    <w:rsid w:val="0026518D"/>
    <w:rsid w:val="002655E4"/>
    <w:rsid w:val="002657F4"/>
    <w:rsid w:val="00270C15"/>
    <w:rsid w:val="00272F8A"/>
    <w:rsid w:val="002A0B15"/>
    <w:rsid w:val="002B02C5"/>
    <w:rsid w:val="002C325C"/>
    <w:rsid w:val="002C5062"/>
    <w:rsid w:val="002D2681"/>
    <w:rsid w:val="002D7CD3"/>
    <w:rsid w:val="002E3731"/>
    <w:rsid w:val="0030271A"/>
    <w:rsid w:val="00302B1E"/>
    <w:rsid w:val="003065F4"/>
    <w:rsid w:val="0032177C"/>
    <w:rsid w:val="00335A18"/>
    <w:rsid w:val="00337B64"/>
    <w:rsid w:val="00341C2E"/>
    <w:rsid w:val="00357D0C"/>
    <w:rsid w:val="00361DAD"/>
    <w:rsid w:val="00376122"/>
    <w:rsid w:val="003874E2"/>
    <w:rsid w:val="003A04BB"/>
    <w:rsid w:val="003D198B"/>
    <w:rsid w:val="003D2252"/>
    <w:rsid w:val="003E09D2"/>
    <w:rsid w:val="003E1EEC"/>
    <w:rsid w:val="003E458E"/>
    <w:rsid w:val="00403619"/>
    <w:rsid w:val="00404513"/>
    <w:rsid w:val="004055DE"/>
    <w:rsid w:val="0042244E"/>
    <w:rsid w:val="00424C70"/>
    <w:rsid w:val="0043085E"/>
    <w:rsid w:val="00436CCA"/>
    <w:rsid w:val="004413E4"/>
    <w:rsid w:val="004449DC"/>
    <w:rsid w:val="00445CA1"/>
    <w:rsid w:val="004478C3"/>
    <w:rsid w:val="0045478F"/>
    <w:rsid w:val="00454AA1"/>
    <w:rsid w:val="00455FE0"/>
    <w:rsid w:val="0046226A"/>
    <w:rsid w:val="00480997"/>
    <w:rsid w:val="0048282A"/>
    <w:rsid w:val="0049127C"/>
    <w:rsid w:val="0049152B"/>
    <w:rsid w:val="00495362"/>
    <w:rsid w:val="004A31CC"/>
    <w:rsid w:val="004A444F"/>
    <w:rsid w:val="004B17CD"/>
    <w:rsid w:val="004B2FA8"/>
    <w:rsid w:val="004B7DE8"/>
    <w:rsid w:val="004C1414"/>
    <w:rsid w:val="004C3959"/>
    <w:rsid w:val="004D3281"/>
    <w:rsid w:val="004E235D"/>
    <w:rsid w:val="004F1676"/>
    <w:rsid w:val="00506B1E"/>
    <w:rsid w:val="00507D88"/>
    <w:rsid w:val="00511059"/>
    <w:rsid w:val="00517A20"/>
    <w:rsid w:val="0053581F"/>
    <w:rsid w:val="0054044F"/>
    <w:rsid w:val="005466A8"/>
    <w:rsid w:val="00555123"/>
    <w:rsid w:val="005637AB"/>
    <w:rsid w:val="00593AEB"/>
    <w:rsid w:val="00596660"/>
    <w:rsid w:val="005A23F7"/>
    <w:rsid w:val="005A4D42"/>
    <w:rsid w:val="005A7B26"/>
    <w:rsid w:val="005D2762"/>
    <w:rsid w:val="005E20AC"/>
    <w:rsid w:val="005E2C3E"/>
    <w:rsid w:val="005F2583"/>
    <w:rsid w:val="005F52A5"/>
    <w:rsid w:val="006019B8"/>
    <w:rsid w:val="00630ACF"/>
    <w:rsid w:val="00642C68"/>
    <w:rsid w:val="006641EE"/>
    <w:rsid w:val="00672DB8"/>
    <w:rsid w:val="00683C03"/>
    <w:rsid w:val="00687B0B"/>
    <w:rsid w:val="0069610C"/>
    <w:rsid w:val="006A340A"/>
    <w:rsid w:val="006A4D54"/>
    <w:rsid w:val="006A7233"/>
    <w:rsid w:val="006C7522"/>
    <w:rsid w:val="006D1EB0"/>
    <w:rsid w:val="006D4B7D"/>
    <w:rsid w:val="006D553C"/>
    <w:rsid w:val="006F6EDC"/>
    <w:rsid w:val="00701732"/>
    <w:rsid w:val="007073AD"/>
    <w:rsid w:val="00731FCC"/>
    <w:rsid w:val="00743D4A"/>
    <w:rsid w:val="0075108A"/>
    <w:rsid w:val="00754D3F"/>
    <w:rsid w:val="00766B37"/>
    <w:rsid w:val="00772D1C"/>
    <w:rsid w:val="007733F2"/>
    <w:rsid w:val="00775D1F"/>
    <w:rsid w:val="007775DB"/>
    <w:rsid w:val="007822C1"/>
    <w:rsid w:val="007847C2"/>
    <w:rsid w:val="00784B8A"/>
    <w:rsid w:val="007868BD"/>
    <w:rsid w:val="00790F59"/>
    <w:rsid w:val="007918D4"/>
    <w:rsid w:val="007936E5"/>
    <w:rsid w:val="00795B0C"/>
    <w:rsid w:val="007A6A92"/>
    <w:rsid w:val="007B1073"/>
    <w:rsid w:val="007B1F67"/>
    <w:rsid w:val="007B4BE3"/>
    <w:rsid w:val="007C3214"/>
    <w:rsid w:val="007C4EF2"/>
    <w:rsid w:val="007D0F9C"/>
    <w:rsid w:val="007D2BED"/>
    <w:rsid w:val="007D37FE"/>
    <w:rsid w:val="007D5540"/>
    <w:rsid w:val="007F3520"/>
    <w:rsid w:val="007F5EA6"/>
    <w:rsid w:val="00806B7B"/>
    <w:rsid w:val="00820378"/>
    <w:rsid w:val="00821FDA"/>
    <w:rsid w:val="00851BFC"/>
    <w:rsid w:val="00851EF1"/>
    <w:rsid w:val="00855883"/>
    <w:rsid w:val="008570CA"/>
    <w:rsid w:val="008642B0"/>
    <w:rsid w:val="00870940"/>
    <w:rsid w:val="00872879"/>
    <w:rsid w:val="0087349A"/>
    <w:rsid w:val="00873507"/>
    <w:rsid w:val="008761EA"/>
    <w:rsid w:val="0088764A"/>
    <w:rsid w:val="00887E41"/>
    <w:rsid w:val="0089014E"/>
    <w:rsid w:val="00893224"/>
    <w:rsid w:val="00894AF6"/>
    <w:rsid w:val="008A0186"/>
    <w:rsid w:val="008B185A"/>
    <w:rsid w:val="008B2769"/>
    <w:rsid w:val="008B3445"/>
    <w:rsid w:val="008B6C5C"/>
    <w:rsid w:val="008B7084"/>
    <w:rsid w:val="008C7EA1"/>
    <w:rsid w:val="008E3B70"/>
    <w:rsid w:val="008E6CE3"/>
    <w:rsid w:val="008F1AA5"/>
    <w:rsid w:val="008F4E3F"/>
    <w:rsid w:val="008F7BD7"/>
    <w:rsid w:val="009142AE"/>
    <w:rsid w:val="009172E9"/>
    <w:rsid w:val="00921CBF"/>
    <w:rsid w:val="009239B9"/>
    <w:rsid w:val="0092530E"/>
    <w:rsid w:val="00936FCC"/>
    <w:rsid w:val="00955965"/>
    <w:rsid w:val="00957C1B"/>
    <w:rsid w:val="00957F6B"/>
    <w:rsid w:val="0096001A"/>
    <w:rsid w:val="0096762B"/>
    <w:rsid w:val="00994E7C"/>
    <w:rsid w:val="00997005"/>
    <w:rsid w:val="009A0276"/>
    <w:rsid w:val="009B00D3"/>
    <w:rsid w:val="009B349F"/>
    <w:rsid w:val="009B378E"/>
    <w:rsid w:val="009B4B1A"/>
    <w:rsid w:val="009B70BB"/>
    <w:rsid w:val="009B7B4D"/>
    <w:rsid w:val="009C5990"/>
    <w:rsid w:val="009D0DB3"/>
    <w:rsid w:val="009D182C"/>
    <w:rsid w:val="009D2503"/>
    <w:rsid w:val="009E154A"/>
    <w:rsid w:val="009E35CF"/>
    <w:rsid w:val="009E57BC"/>
    <w:rsid w:val="009F79E3"/>
    <w:rsid w:val="00A009C0"/>
    <w:rsid w:val="00A16A44"/>
    <w:rsid w:val="00A21B6A"/>
    <w:rsid w:val="00A36051"/>
    <w:rsid w:val="00A43FC8"/>
    <w:rsid w:val="00A44ABD"/>
    <w:rsid w:val="00A51E50"/>
    <w:rsid w:val="00A535E0"/>
    <w:rsid w:val="00A556DB"/>
    <w:rsid w:val="00A72432"/>
    <w:rsid w:val="00A84261"/>
    <w:rsid w:val="00A87462"/>
    <w:rsid w:val="00AA75A3"/>
    <w:rsid w:val="00AA7EDC"/>
    <w:rsid w:val="00AC283F"/>
    <w:rsid w:val="00AC3697"/>
    <w:rsid w:val="00AC60AA"/>
    <w:rsid w:val="00AC6D3F"/>
    <w:rsid w:val="00AD010D"/>
    <w:rsid w:val="00AD057B"/>
    <w:rsid w:val="00AD2694"/>
    <w:rsid w:val="00AD5666"/>
    <w:rsid w:val="00AE0992"/>
    <w:rsid w:val="00AE5375"/>
    <w:rsid w:val="00AF0F87"/>
    <w:rsid w:val="00AF65EB"/>
    <w:rsid w:val="00B00A60"/>
    <w:rsid w:val="00B13303"/>
    <w:rsid w:val="00B27427"/>
    <w:rsid w:val="00B306D5"/>
    <w:rsid w:val="00B32F26"/>
    <w:rsid w:val="00B433A0"/>
    <w:rsid w:val="00B50CC0"/>
    <w:rsid w:val="00B57E9A"/>
    <w:rsid w:val="00B60D01"/>
    <w:rsid w:val="00B66BA2"/>
    <w:rsid w:val="00B7109C"/>
    <w:rsid w:val="00B774A6"/>
    <w:rsid w:val="00B8336E"/>
    <w:rsid w:val="00B9146D"/>
    <w:rsid w:val="00BA0B0D"/>
    <w:rsid w:val="00BA2AD8"/>
    <w:rsid w:val="00BA5855"/>
    <w:rsid w:val="00BB7F03"/>
    <w:rsid w:val="00BC04F5"/>
    <w:rsid w:val="00BC5C79"/>
    <w:rsid w:val="00BD277F"/>
    <w:rsid w:val="00BE25E0"/>
    <w:rsid w:val="00BE3DBB"/>
    <w:rsid w:val="00BF2372"/>
    <w:rsid w:val="00BF3502"/>
    <w:rsid w:val="00BF6C03"/>
    <w:rsid w:val="00C05DC2"/>
    <w:rsid w:val="00C06AB5"/>
    <w:rsid w:val="00C07C21"/>
    <w:rsid w:val="00C13D61"/>
    <w:rsid w:val="00C1504C"/>
    <w:rsid w:val="00C1614E"/>
    <w:rsid w:val="00C33335"/>
    <w:rsid w:val="00C34625"/>
    <w:rsid w:val="00C408C6"/>
    <w:rsid w:val="00C40E28"/>
    <w:rsid w:val="00C42F00"/>
    <w:rsid w:val="00C541DF"/>
    <w:rsid w:val="00C54613"/>
    <w:rsid w:val="00C64D97"/>
    <w:rsid w:val="00C71C0F"/>
    <w:rsid w:val="00C80561"/>
    <w:rsid w:val="00C824C5"/>
    <w:rsid w:val="00C921E7"/>
    <w:rsid w:val="00CA1259"/>
    <w:rsid w:val="00CA54C5"/>
    <w:rsid w:val="00CB0D84"/>
    <w:rsid w:val="00CB3023"/>
    <w:rsid w:val="00CB3E50"/>
    <w:rsid w:val="00CB4FF7"/>
    <w:rsid w:val="00D00E94"/>
    <w:rsid w:val="00D158D8"/>
    <w:rsid w:val="00D20849"/>
    <w:rsid w:val="00D222FE"/>
    <w:rsid w:val="00D3088E"/>
    <w:rsid w:val="00D36B03"/>
    <w:rsid w:val="00D3799B"/>
    <w:rsid w:val="00D4630C"/>
    <w:rsid w:val="00D63062"/>
    <w:rsid w:val="00D65ADB"/>
    <w:rsid w:val="00D7245A"/>
    <w:rsid w:val="00D74D45"/>
    <w:rsid w:val="00D7522D"/>
    <w:rsid w:val="00D82999"/>
    <w:rsid w:val="00D9362C"/>
    <w:rsid w:val="00D95387"/>
    <w:rsid w:val="00D95CD6"/>
    <w:rsid w:val="00DA1C45"/>
    <w:rsid w:val="00DA2E2D"/>
    <w:rsid w:val="00DA348D"/>
    <w:rsid w:val="00DC1F4F"/>
    <w:rsid w:val="00DD4200"/>
    <w:rsid w:val="00DD4DAF"/>
    <w:rsid w:val="00DD6AD7"/>
    <w:rsid w:val="00DE23FB"/>
    <w:rsid w:val="00DF23D2"/>
    <w:rsid w:val="00E004F9"/>
    <w:rsid w:val="00E06875"/>
    <w:rsid w:val="00E1627B"/>
    <w:rsid w:val="00E21EA5"/>
    <w:rsid w:val="00E26273"/>
    <w:rsid w:val="00E35E33"/>
    <w:rsid w:val="00E37109"/>
    <w:rsid w:val="00E372C3"/>
    <w:rsid w:val="00E37B42"/>
    <w:rsid w:val="00E50FF3"/>
    <w:rsid w:val="00E52BF3"/>
    <w:rsid w:val="00E52F37"/>
    <w:rsid w:val="00E57693"/>
    <w:rsid w:val="00E60E94"/>
    <w:rsid w:val="00E6480F"/>
    <w:rsid w:val="00E667D5"/>
    <w:rsid w:val="00E709A6"/>
    <w:rsid w:val="00E80B45"/>
    <w:rsid w:val="00E82525"/>
    <w:rsid w:val="00E8281C"/>
    <w:rsid w:val="00E83D6C"/>
    <w:rsid w:val="00E86FEC"/>
    <w:rsid w:val="00E95A4C"/>
    <w:rsid w:val="00E961F9"/>
    <w:rsid w:val="00EC3925"/>
    <w:rsid w:val="00ED1226"/>
    <w:rsid w:val="00ED48B4"/>
    <w:rsid w:val="00ED60DE"/>
    <w:rsid w:val="00EE2912"/>
    <w:rsid w:val="00EE439E"/>
    <w:rsid w:val="00EF079E"/>
    <w:rsid w:val="00F0056E"/>
    <w:rsid w:val="00F00747"/>
    <w:rsid w:val="00F02BC0"/>
    <w:rsid w:val="00F10BC2"/>
    <w:rsid w:val="00F175FF"/>
    <w:rsid w:val="00F20585"/>
    <w:rsid w:val="00F24E02"/>
    <w:rsid w:val="00F327BB"/>
    <w:rsid w:val="00F3488B"/>
    <w:rsid w:val="00F43588"/>
    <w:rsid w:val="00F442F6"/>
    <w:rsid w:val="00F44AC5"/>
    <w:rsid w:val="00F46478"/>
    <w:rsid w:val="00F55E9E"/>
    <w:rsid w:val="00F61D4E"/>
    <w:rsid w:val="00F724C4"/>
    <w:rsid w:val="00F755CB"/>
    <w:rsid w:val="00F803E1"/>
    <w:rsid w:val="00F82719"/>
    <w:rsid w:val="00F83BF5"/>
    <w:rsid w:val="00F9009F"/>
    <w:rsid w:val="00F902DF"/>
    <w:rsid w:val="00F92E79"/>
    <w:rsid w:val="00F956B7"/>
    <w:rsid w:val="00FA2668"/>
    <w:rsid w:val="00FA637C"/>
    <w:rsid w:val="00FB4241"/>
    <w:rsid w:val="00FB65D3"/>
    <w:rsid w:val="00FC61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16775EA"/>
  <w15:docId w15:val="{7DF1B617-D618-4DCD-849A-0EEE7B90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lang w:val="en-US"/>
    </w:rPr>
  </w:style>
  <w:style w:type="paragraph" w:styleId="Footer">
    <w:name w:val="footer"/>
    <w:pPr>
      <w:tabs>
        <w:tab w:val="center" w:pos="4680"/>
        <w:tab w:val="right" w:pos="9360"/>
      </w:tabs>
    </w:pPr>
    <w:rPr>
      <w:rFonts w:ascii="Calibri" w:eastAsia="Calibri" w:hAnsi="Calibri" w:cs="Calibri"/>
      <w:color w:val="000000"/>
      <w:sz w:val="22"/>
      <w:szCs w:val="22"/>
      <w:u w:color="000000"/>
      <w:lang w:val="en-US"/>
    </w:rPr>
  </w:style>
  <w:style w:type="paragraph" w:styleId="NoSpacing">
    <w:name w:val="No Spacing"/>
    <w:pPr>
      <w:widowControl w:val="0"/>
    </w:pPr>
    <w:rPr>
      <w:rFonts w:ascii="Calibri" w:eastAsia="Calibri" w:hAnsi="Calibri" w:cs="Calibri"/>
      <w:color w:val="000000"/>
      <w:sz w:val="22"/>
      <w:szCs w:val="22"/>
      <w:u w:color="000000"/>
      <w:lang w:val="en-US"/>
    </w:rPr>
  </w:style>
  <w:style w:type="paragraph" w:customStyle="1" w:styleId="Body">
    <w:name w:val="Body"/>
    <w:pPr>
      <w:widowControl w:val="0"/>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C7929-6886-42C4-8ACA-9DD2DBA7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Carrie James</dc:creator>
  <cp:lastModifiedBy>Ravil Veli</cp:lastModifiedBy>
  <cp:revision>5</cp:revision>
  <cp:lastPrinted>2024-05-02T20:40:00Z</cp:lastPrinted>
  <dcterms:created xsi:type="dcterms:W3CDTF">2025-10-03T14:41:00Z</dcterms:created>
  <dcterms:modified xsi:type="dcterms:W3CDTF">2025-10-03T15:54:00Z</dcterms:modified>
</cp:coreProperties>
</file>